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6DE9" w:rsidRPr="00766DE9" w:rsidRDefault="00766DE9" w:rsidP="00766DE9">
      <w:pPr>
        <w:rPr>
          <w:rFonts w:ascii="Tahoma" w:hAnsi="Tahoma" w:cs="Tahoma"/>
          <w:sz w:val="24"/>
          <w:szCs w:val="24"/>
        </w:rPr>
      </w:pPr>
      <w:r w:rsidRPr="00766DE9">
        <w:rPr>
          <w:rFonts w:ascii="Tahoma" w:hAnsi="Tahoma" w:cs="Tahoma"/>
          <w:sz w:val="24"/>
          <w:szCs w:val="24"/>
        </w:rPr>
        <w:t>Број: 01/1-02-5-1233/15</w:t>
      </w:r>
    </w:p>
    <w:p w:rsidR="00766DE9" w:rsidRPr="00766DE9" w:rsidRDefault="00766DE9" w:rsidP="00766DE9">
      <w:pPr>
        <w:rPr>
          <w:rFonts w:ascii="Tahoma" w:hAnsi="Tahoma" w:cs="Tahoma"/>
          <w:sz w:val="24"/>
          <w:szCs w:val="24"/>
        </w:rPr>
      </w:pPr>
      <w:r w:rsidRPr="00766DE9">
        <w:rPr>
          <w:rFonts w:ascii="Tahoma" w:hAnsi="Tahoma" w:cs="Tahoma"/>
          <w:sz w:val="24"/>
          <w:szCs w:val="24"/>
        </w:rPr>
        <w:t>Сарајево, 28.9.2015.г.</w:t>
      </w:r>
    </w:p>
    <w:p w:rsidR="00766DE9" w:rsidRPr="00766DE9" w:rsidRDefault="00766DE9" w:rsidP="00766DE9">
      <w:pPr>
        <w:rPr>
          <w:rFonts w:ascii="Tahoma" w:hAnsi="Tahoma" w:cs="Tahoma"/>
          <w:sz w:val="24"/>
          <w:szCs w:val="24"/>
        </w:rPr>
      </w:pPr>
    </w:p>
    <w:p w:rsidR="00766DE9" w:rsidRPr="00766DE9" w:rsidRDefault="00766DE9" w:rsidP="00766DE9">
      <w:pPr>
        <w:jc w:val="center"/>
        <w:rPr>
          <w:rFonts w:ascii="Tahoma" w:hAnsi="Tahoma" w:cs="Tahoma"/>
          <w:sz w:val="24"/>
          <w:szCs w:val="24"/>
        </w:rPr>
      </w:pPr>
      <w:r w:rsidRPr="00766DE9">
        <w:rPr>
          <w:rFonts w:ascii="Tahoma" w:hAnsi="Tahoma" w:cs="Tahoma"/>
          <w:sz w:val="24"/>
          <w:szCs w:val="24"/>
        </w:rPr>
        <w:t>ЗАПИСНИК</w:t>
      </w:r>
    </w:p>
    <w:p w:rsidR="00766DE9" w:rsidRPr="00766DE9" w:rsidRDefault="00766DE9" w:rsidP="00766DE9">
      <w:pPr>
        <w:jc w:val="center"/>
        <w:rPr>
          <w:rFonts w:ascii="Tahoma" w:hAnsi="Tahoma" w:cs="Tahoma"/>
          <w:sz w:val="24"/>
          <w:szCs w:val="24"/>
        </w:rPr>
      </w:pPr>
      <w:r w:rsidRPr="00766DE9">
        <w:rPr>
          <w:rFonts w:ascii="Tahoma" w:hAnsi="Tahoma" w:cs="Tahoma"/>
          <w:sz w:val="24"/>
          <w:szCs w:val="24"/>
        </w:rPr>
        <w:t>са 4. сједнице Уставне комисије одржане</w:t>
      </w:r>
    </w:p>
    <w:p w:rsidR="00766DE9" w:rsidRPr="007C425A" w:rsidRDefault="00766DE9" w:rsidP="00766DE9">
      <w:pPr>
        <w:jc w:val="center"/>
        <w:rPr>
          <w:rFonts w:ascii="Tahoma" w:hAnsi="Tahoma" w:cs="Tahoma"/>
          <w:sz w:val="24"/>
          <w:szCs w:val="24"/>
          <w:lang w:val="bs-Cyrl-BA"/>
        </w:rPr>
      </w:pPr>
      <w:r w:rsidRPr="00766DE9">
        <w:rPr>
          <w:rFonts w:ascii="Tahoma" w:hAnsi="Tahoma" w:cs="Tahoma"/>
          <w:sz w:val="24"/>
          <w:szCs w:val="24"/>
        </w:rPr>
        <w:t xml:space="preserve">28.9.2015.г. са почетком у 11 </w:t>
      </w:r>
      <w:r w:rsidR="007C425A">
        <w:rPr>
          <w:rFonts w:ascii="Tahoma" w:hAnsi="Tahoma" w:cs="Tahoma"/>
          <w:sz w:val="24"/>
          <w:szCs w:val="24"/>
          <w:lang w:val="bs-Cyrl-BA"/>
        </w:rPr>
        <w:t>часова</w:t>
      </w:r>
    </w:p>
    <w:p w:rsidR="00766DE9" w:rsidRPr="00766DE9" w:rsidRDefault="00766DE9" w:rsidP="00766DE9">
      <w:pPr>
        <w:rPr>
          <w:rFonts w:ascii="Tahoma" w:hAnsi="Tahoma" w:cs="Tahoma"/>
          <w:sz w:val="24"/>
          <w:szCs w:val="24"/>
        </w:rPr>
      </w:pPr>
      <w:r w:rsidRPr="00766DE9">
        <w:rPr>
          <w:rFonts w:ascii="Tahoma" w:hAnsi="Tahoma" w:cs="Tahoma"/>
          <w:sz w:val="24"/>
          <w:szCs w:val="24"/>
        </w:rPr>
        <w:t>Присутни: Хоџић Џевад, предсједник Комисије, те чланови Бошковић Младен, Гратз Деннис, Ајановић Ирфан и Ћехајић Љиљана.</w:t>
      </w:r>
    </w:p>
    <w:p w:rsidR="00766DE9" w:rsidRPr="00766DE9" w:rsidRDefault="00766DE9" w:rsidP="00766DE9">
      <w:pPr>
        <w:rPr>
          <w:rFonts w:ascii="Tahoma" w:hAnsi="Tahoma" w:cs="Tahoma"/>
          <w:sz w:val="24"/>
          <w:szCs w:val="24"/>
        </w:rPr>
      </w:pPr>
      <w:r w:rsidRPr="00766DE9">
        <w:rPr>
          <w:rFonts w:ascii="Tahoma" w:hAnsi="Tahoma" w:cs="Tahoma"/>
          <w:sz w:val="24"/>
          <w:szCs w:val="24"/>
        </w:rPr>
        <w:t>Остали чланови Уставне комисије оправдали су своје одсуство са сједнице.</w:t>
      </w:r>
    </w:p>
    <w:p w:rsidR="00766DE9" w:rsidRPr="00766DE9" w:rsidRDefault="00766DE9" w:rsidP="00766DE9">
      <w:pPr>
        <w:ind w:firstLine="708"/>
        <w:rPr>
          <w:rFonts w:ascii="Tahoma" w:hAnsi="Tahoma" w:cs="Tahoma"/>
          <w:sz w:val="24"/>
          <w:szCs w:val="24"/>
        </w:rPr>
      </w:pPr>
      <w:r w:rsidRPr="00766DE9">
        <w:rPr>
          <w:rFonts w:ascii="Tahoma" w:hAnsi="Tahoma" w:cs="Tahoma"/>
          <w:sz w:val="24"/>
          <w:szCs w:val="24"/>
        </w:rPr>
        <w:t xml:space="preserve">Предсједник Уставне комисије отворио је сједницу констатујући да не постоји кворум за одлучивање. Указао је на оправдане разлоге неприсуства чланова Уставне комисије и предложио присутним члановима </w:t>
      </w:r>
      <w:r w:rsidR="007C425A">
        <w:rPr>
          <w:rFonts w:ascii="Tahoma" w:hAnsi="Tahoma" w:cs="Tahoma"/>
          <w:sz w:val="24"/>
          <w:szCs w:val="24"/>
          <w:lang w:val="bs-Cyrl-BA"/>
        </w:rPr>
        <w:t>К</w:t>
      </w:r>
      <w:r w:rsidRPr="00766DE9">
        <w:rPr>
          <w:rFonts w:ascii="Tahoma" w:hAnsi="Tahoma" w:cs="Tahoma"/>
          <w:sz w:val="24"/>
          <w:szCs w:val="24"/>
        </w:rPr>
        <w:t>омисије да се одржи сједница Уставне комисије јер неће на овој сједници бити донесене било какве одлуке и закључци по којима би требало већинско одлучивање на сједници Уставне комисије.</w:t>
      </w:r>
    </w:p>
    <w:p w:rsidR="00766DE9" w:rsidRPr="00766DE9" w:rsidRDefault="00766DE9" w:rsidP="00766DE9">
      <w:pPr>
        <w:ind w:firstLine="708"/>
        <w:rPr>
          <w:rFonts w:ascii="Tahoma" w:hAnsi="Tahoma" w:cs="Tahoma"/>
          <w:sz w:val="24"/>
          <w:szCs w:val="24"/>
        </w:rPr>
      </w:pPr>
      <w:r w:rsidRPr="00766DE9">
        <w:rPr>
          <w:rFonts w:ascii="Tahoma" w:hAnsi="Tahoma" w:cs="Tahoma"/>
          <w:sz w:val="24"/>
          <w:szCs w:val="24"/>
        </w:rPr>
        <w:t>Предложио је дневни ред који је претходно у позиву за сједницу достављен члановима Уставне комисије, који је прихваћен и по којем је рађено на овој сједници Уставне комисије:</w:t>
      </w:r>
    </w:p>
    <w:p w:rsidR="00766DE9" w:rsidRPr="00766DE9" w:rsidRDefault="00766DE9" w:rsidP="00524FAC">
      <w:pPr>
        <w:ind w:left="708"/>
        <w:rPr>
          <w:rFonts w:ascii="Tahoma" w:hAnsi="Tahoma" w:cs="Tahoma"/>
          <w:sz w:val="24"/>
          <w:szCs w:val="24"/>
        </w:rPr>
      </w:pPr>
      <w:r w:rsidRPr="00766DE9">
        <w:rPr>
          <w:rFonts w:ascii="Tahoma" w:hAnsi="Tahoma" w:cs="Tahoma"/>
          <w:sz w:val="24"/>
          <w:szCs w:val="24"/>
        </w:rPr>
        <w:t>1.</w:t>
      </w:r>
      <w:r w:rsidR="00524FAC">
        <w:rPr>
          <w:rFonts w:ascii="Tahoma" w:hAnsi="Tahoma" w:cs="Tahoma"/>
          <w:sz w:val="24"/>
          <w:szCs w:val="24"/>
        </w:rPr>
        <w:t xml:space="preserve"> </w:t>
      </w:r>
      <w:r w:rsidRPr="00766DE9">
        <w:rPr>
          <w:rFonts w:ascii="Tahoma" w:hAnsi="Tahoma" w:cs="Tahoma"/>
          <w:sz w:val="24"/>
          <w:szCs w:val="24"/>
        </w:rPr>
        <w:t>Разматрање позива за јавну расправу пред Уставним судом Федерације БиХ о захтјеву начелника Оп</w:t>
      </w:r>
      <w:r w:rsidR="007C425A">
        <w:rPr>
          <w:rFonts w:ascii="Tahoma" w:hAnsi="Tahoma" w:cs="Tahoma"/>
          <w:sz w:val="24"/>
          <w:szCs w:val="24"/>
          <w:lang w:val="bs-Cyrl-BA"/>
        </w:rPr>
        <w:t>шт</w:t>
      </w:r>
      <w:r w:rsidRPr="00766DE9">
        <w:rPr>
          <w:rFonts w:ascii="Tahoma" w:hAnsi="Tahoma" w:cs="Tahoma"/>
          <w:sz w:val="24"/>
          <w:szCs w:val="24"/>
        </w:rPr>
        <w:t>ине Ново Сарајево и начелника Оп</w:t>
      </w:r>
      <w:r w:rsidR="007C425A">
        <w:rPr>
          <w:rFonts w:ascii="Tahoma" w:hAnsi="Tahoma" w:cs="Tahoma"/>
          <w:sz w:val="24"/>
          <w:szCs w:val="24"/>
          <w:lang w:val="bs-Cyrl-BA"/>
        </w:rPr>
        <w:t>шт</w:t>
      </w:r>
      <w:r w:rsidRPr="00766DE9">
        <w:rPr>
          <w:rFonts w:ascii="Tahoma" w:hAnsi="Tahoma" w:cs="Tahoma"/>
          <w:sz w:val="24"/>
          <w:szCs w:val="24"/>
        </w:rPr>
        <w:t xml:space="preserve">ине Коњиц  у вези </w:t>
      </w:r>
      <w:r w:rsidR="007C425A">
        <w:rPr>
          <w:rFonts w:ascii="Tahoma" w:hAnsi="Tahoma" w:cs="Tahoma"/>
          <w:sz w:val="24"/>
          <w:szCs w:val="24"/>
          <w:lang w:val="bs-Cyrl-BA"/>
        </w:rPr>
        <w:t xml:space="preserve">са </w:t>
      </w:r>
      <w:r w:rsidRPr="00766DE9">
        <w:rPr>
          <w:rFonts w:ascii="Tahoma" w:hAnsi="Tahoma" w:cs="Tahoma"/>
          <w:sz w:val="24"/>
          <w:szCs w:val="24"/>
        </w:rPr>
        <w:t>уставно</w:t>
      </w:r>
      <w:r w:rsidR="007C425A">
        <w:rPr>
          <w:rFonts w:ascii="Tahoma" w:hAnsi="Tahoma" w:cs="Tahoma"/>
          <w:sz w:val="24"/>
          <w:szCs w:val="24"/>
          <w:lang w:val="bs-Cyrl-BA"/>
        </w:rPr>
        <w:t>шћу</w:t>
      </w:r>
      <w:r w:rsidRPr="00766DE9">
        <w:rPr>
          <w:rFonts w:ascii="Tahoma" w:hAnsi="Tahoma" w:cs="Tahoma"/>
          <w:sz w:val="24"/>
          <w:szCs w:val="24"/>
        </w:rPr>
        <w:t xml:space="preserve"> Закона о електричној енергији </w:t>
      </w:r>
    </w:p>
    <w:p w:rsidR="00766DE9" w:rsidRPr="00766DE9" w:rsidRDefault="00766DE9" w:rsidP="00524FAC">
      <w:pPr>
        <w:ind w:left="708"/>
        <w:rPr>
          <w:rFonts w:ascii="Tahoma" w:hAnsi="Tahoma" w:cs="Tahoma"/>
          <w:sz w:val="24"/>
          <w:szCs w:val="24"/>
        </w:rPr>
      </w:pPr>
      <w:r w:rsidRPr="00766DE9">
        <w:rPr>
          <w:rFonts w:ascii="Tahoma" w:hAnsi="Tahoma" w:cs="Tahoma"/>
          <w:sz w:val="24"/>
          <w:szCs w:val="24"/>
        </w:rPr>
        <w:t>2.</w:t>
      </w:r>
      <w:r w:rsidR="00524FAC">
        <w:rPr>
          <w:rFonts w:ascii="Tahoma" w:hAnsi="Tahoma" w:cs="Tahoma"/>
          <w:sz w:val="24"/>
          <w:szCs w:val="24"/>
        </w:rPr>
        <w:t xml:space="preserve"> </w:t>
      </w:r>
      <w:r w:rsidRPr="00766DE9">
        <w:rPr>
          <w:rFonts w:ascii="Tahoma" w:hAnsi="Tahoma" w:cs="Tahoma"/>
          <w:sz w:val="24"/>
          <w:szCs w:val="24"/>
        </w:rPr>
        <w:t>Информација о стању предмета који се воде пред Уставним судом Федерације БиХ о оцјени уставности закона које је донио Парламент Федерације БиХ</w:t>
      </w:r>
    </w:p>
    <w:p w:rsidR="00766DE9" w:rsidRPr="00766DE9" w:rsidRDefault="00766DE9" w:rsidP="00524FAC">
      <w:pPr>
        <w:ind w:firstLine="708"/>
        <w:rPr>
          <w:rFonts w:ascii="Tahoma" w:hAnsi="Tahoma" w:cs="Tahoma"/>
          <w:sz w:val="24"/>
          <w:szCs w:val="24"/>
        </w:rPr>
      </w:pPr>
      <w:r w:rsidRPr="00766DE9">
        <w:rPr>
          <w:rFonts w:ascii="Tahoma" w:hAnsi="Tahoma" w:cs="Tahoma"/>
          <w:sz w:val="24"/>
          <w:szCs w:val="24"/>
        </w:rPr>
        <w:t>3.</w:t>
      </w:r>
      <w:r w:rsidR="00524FAC">
        <w:rPr>
          <w:rFonts w:ascii="Tahoma" w:hAnsi="Tahoma" w:cs="Tahoma"/>
          <w:sz w:val="24"/>
          <w:szCs w:val="24"/>
        </w:rPr>
        <w:t xml:space="preserve"> </w:t>
      </w:r>
      <w:r w:rsidRPr="00766DE9">
        <w:rPr>
          <w:rFonts w:ascii="Tahoma" w:hAnsi="Tahoma" w:cs="Tahoma"/>
          <w:sz w:val="24"/>
          <w:szCs w:val="24"/>
        </w:rPr>
        <w:t>Текућа питања</w:t>
      </w:r>
    </w:p>
    <w:p w:rsidR="00766DE9" w:rsidRPr="00524FAC" w:rsidRDefault="00766DE9" w:rsidP="00766DE9">
      <w:pPr>
        <w:rPr>
          <w:rFonts w:ascii="Tahoma" w:hAnsi="Tahoma" w:cs="Tahoma"/>
          <w:b/>
          <w:sz w:val="24"/>
          <w:szCs w:val="24"/>
        </w:rPr>
      </w:pPr>
      <w:r w:rsidRPr="00524FAC">
        <w:rPr>
          <w:rFonts w:ascii="Tahoma" w:hAnsi="Tahoma" w:cs="Tahoma"/>
          <w:b/>
          <w:sz w:val="24"/>
          <w:szCs w:val="24"/>
        </w:rPr>
        <w:t>Ад - 1</w:t>
      </w:r>
    </w:p>
    <w:p w:rsidR="00766DE9" w:rsidRPr="00766DE9" w:rsidRDefault="00766DE9" w:rsidP="00524FAC">
      <w:pPr>
        <w:ind w:firstLine="708"/>
        <w:rPr>
          <w:rFonts w:ascii="Tahoma" w:hAnsi="Tahoma" w:cs="Tahoma"/>
          <w:sz w:val="24"/>
          <w:szCs w:val="24"/>
        </w:rPr>
      </w:pPr>
      <w:r w:rsidRPr="00766DE9">
        <w:rPr>
          <w:rFonts w:ascii="Tahoma" w:hAnsi="Tahoma" w:cs="Tahoma"/>
          <w:sz w:val="24"/>
          <w:szCs w:val="24"/>
        </w:rPr>
        <w:t>Предсједник Уставне комисије образложио је 1. тачку дневног реда – Заступање пред Уставним судом по захтјеву начелника Оп</w:t>
      </w:r>
      <w:r w:rsidR="007C425A">
        <w:rPr>
          <w:rFonts w:ascii="Tahoma" w:hAnsi="Tahoma" w:cs="Tahoma"/>
          <w:sz w:val="24"/>
          <w:szCs w:val="24"/>
          <w:lang w:val="bs-Cyrl-BA"/>
        </w:rPr>
        <w:t>шт</w:t>
      </w:r>
      <w:r w:rsidRPr="00766DE9">
        <w:rPr>
          <w:rFonts w:ascii="Tahoma" w:hAnsi="Tahoma" w:cs="Tahoma"/>
          <w:sz w:val="24"/>
          <w:szCs w:val="24"/>
        </w:rPr>
        <w:t>ине Коњиц и начелника Оп</w:t>
      </w:r>
      <w:r w:rsidR="007C425A">
        <w:rPr>
          <w:rFonts w:ascii="Tahoma" w:hAnsi="Tahoma" w:cs="Tahoma"/>
          <w:sz w:val="24"/>
          <w:szCs w:val="24"/>
          <w:lang w:val="bs-Cyrl-BA"/>
        </w:rPr>
        <w:t>шт</w:t>
      </w:r>
      <w:r w:rsidRPr="00766DE9">
        <w:rPr>
          <w:rFonts w:ascii="Tahoma" w:hAnsi="Tahoma" w:cs="Tahoma"/>
          <w:sz w:val="24"/>
          <w:szCs w:val="24"/>
        </w:rPr>
        <w:t>ине Ново Сарајево у вези са уставности Закона о електричној енергији - да се поједине одредбе Закона о електричној енергији у Федерацији БиХ прогласе ништавним јер су у супротности са одредбама Закона о локалној самоуправи у Федерацији БиХ.</w:t>
      </w:r>
    </w:p>
    <w:p w:rsidR="00766DE9" w:rsidRPr="00766DE9" w:rsidRDefault="00766DE9" w:rsidP="00524FAC">
      <w:pPr>
        <w:ind w:firstLine="708"/>
        <w:rPr>
          <w:rFonts w:ascii="Tahoma" w:hAnsi="Tahoma" w:cs="Tahoma"/>
          <w:sz w:val="24"/>
          <w:szCs w:val="24"/>
        </w:rPr>
      </w:pPr>
      <w:r w:rsidRPr="00766DE9">
        <w:rPr>
          <w:rFonts w:ascii="Tahoma" w:hAnsi="Tahoma" w:cs="Tahoma"/>
          <w:sz w:val="24"/>
          <w:szCs w:val="24"/>
        </w:rPr>
        <w:lastRenderedPageBreak/>
        <w:t>Нагласио је да је то наставак расправе са претходне сједнице Уставне комисије указујући да је јавна расправа о овим захтјевима које је Уставни суд Федерације БиХ објединио у јединствену расправу и по захтјеву начелника оп</w:t>
      </w:r>
      <w:r w:rsidR="00BC1BF2">
        <w:rPr>
          <w:rFonts w:ascii="Tahoma" w:hAnsi="Tahoma" w:cs="Tahoma"/>
          <w:sz w:val="24"/>
          <w:szCs w:val="24"/>
          <w:lang w:val="bs-Cyrl-BA"/>
        </w:rPr>
        <w:t>шт</w:t>
      </w:r>
      <w:r w:rsidRPr="00766DE9">
        <w:rPr>
          <w:rFonts w:ascii="Tahoma" w:hAnsi="Tahoma" w:cs="Tahoma"/>
          <w:sz w:val="24"/>
          <w:szCs w:val="24"/>
        </w:rPr>
        <w:t>ина Коњиц и Ново Сарајево тако да ће се та расправа обједињена пред Уставним судом одржати 7.10.2015. године.</w:t>
      </w:r>
    </w:p>
    <w:p w:rsidR="00766DE9" w:rsidRPr="00766DE9" w:rsidRDefault="00766DE9" w:rsidP="00524FAC">
      <w:pPr>
        <w:ind w:firstLine="708"/>
        <w:rPr>
          <w:rFonts w:ascii="Tahoma" w:hAnsi="Tahoma" w:cs="Tahoma"/>
          <w:sz w:val="24"/>
          <w:szCs w:val="24"/>
        </w:rPr>
      </w:pPr>
      <w:r w:rsidRPr="00766DE9">
        <w:rPr>
          <w:rFonts w:ascii="Tahoma" w:hAnsi="Tahoma" w:cs="Tahoma"/>
          <w:sz w:val="24"/>
          <w:szCs w:val="24"/>
        </w:rPr>
        <w:t xml:space="preserve">Секретар Уставне комисије указао је на уставно-правне појединости везано </w:t>
      </w:r>
      <w:r w:rsidR="00BC1BF2">
        <w:rPr>
          <w:rFonts w:ascii="Tahoma" w:hAnsi="Tahoma" w:cs="Tahoma"/>
          <w:sz w:val="24"/>
          <w:szCs w:val="24"/>
          <w:lang w:val="bs-Cyrl-BA"/>
        </w:rPr>
        <w:t>за</w:t>
      </w:r>
      <w:r w:rsidRPr="00766DE9">
        <w:rPr>
          <w:rFonts w:ascii="Tahoma" w:hAnsi="Tahoma" w:cs="Tahoma"/>
          <w:sz w:val="24"/>
          <w:szCs w:val="24"/>
        </w:rPr>
        <w:t xml:space="preserve"> сачињавање писаног мишљења у</w:t>
      </w:r>
      <w:r w:rsidR="00BC1BF2">
        <w:rPr>
          <w:rFonts w:ascii="Tahoma" w:hAnsi="Tahoma" w:cs="Tahoma"/>
          <w:sz w:val="24"/>
          <w:szCs w:val="24"/>
          <w:lang w:val="bs-Cyrl-BA"/>
        </w:rPr>
        <w:t xml:space="preserve"> </w:t>
      </w:r>
      <w:r w:rsidRPr="00766DE9">
        <w:rPr>
          <w:rFonts w:ascii="Tahoma" w:hAnsi="Tahoma" w:cs="Tahoma"/>
          <w:sz w:val="24"/>
          <w:szCs w:val="24"/>
        </w:rPr>
        <w:t>име Представничког дома Парламента Федерације БиХ и овлаш</w:t>
      </w:r>
      <w:r w:rsidR="00BC1BF2">
        <w:rPr>
          <w:rFonts w:ascii="Tahoma" w:hAnsi="Tahoma" w:cs="Tahoma"/>
          <w:sz w:val="24"/>
          <w:szCs w:val="24"/>
          <w:lang w:val="bs-Cyrl-BA"/>
        </w:rPr>
        <w:t>ћ</w:t>
      </w:r>
      <w:r w:rsidRPr="00766DE9">
        <w:rPr>
          <w:rFonts w:ascii="Tahoma" w:hAnsi="Tahoma" w:cs="Tahoma"/>
          <w:sz w:val="24"/>
          <w:szCs w:val="24"/>
        </w:rPr>
        <w:t>ења предсједавајућег Представничког дома Парламента Федерације БиХ да одреди пуномоћнике који ће заступати овај дом пред Уставним судом Федерације БиХ 7.10.2015. године.</w:t>
      </w:r>
    </w:p>
    <w:p w:rsidR="00766DE9" w:rsidRPr="00766DE9" w:rsidRDefault="00766DE9" w:rsidP="00524FAC">
      <w:pPr>
        <w:ind w:firstLine="708"/>
        <w:rPr>
          <w:rFonts w:ascii="Tahoma" w:hAnsi="Tahoma" w:cs="Tahoma"/>
          <w:sz w:val="24"/>
          <w:szCs w:val="24"/>
        </w:rPr>
      </w:pPr>
      <w:r w:rsidRPr="00766DE9">
        <w:rPr>
          <w:rFonts w:ascii="Tahoma" w:hAnsi="Tahoma" w:cs="Tahoma"/>
          <w:sz w:val="24"/>
          <w:szCs w:val="24"/>
        </w:rPr>
        <w:t xml:space="preserve">За дискусију о овој тачки дневног реда јавио се Ирфан Ајановић, члан Уставне комисије, који је указао на неуређеност поступања при заступању пред Уставним судом </w:t>
      </w:r>
      <w:r w:rsidR="00BC1BF2">
        <w:rPr>
          <w:rFonts w:ascii="Tahoma" w:hAnsi="Tahoma" w:cs="Tahoma"/>
          <w:sz w:val="24"/>
          <w:szCs w:val="24"/>
          <w:lang w:val="bs-Cyrl-BA"/>
        </w:rPr>
        <w:t xml:space="preserve"> </w:t>
      </w:r>
      <w:r w:rsidRPr="00766DE9">
        <w:rPr>
          <w:rFonts w:ascii="Tahoma" w:hAnsi="Tahoma" w:cs="Tahoma"/>
          <w:sz w:val="24"/>
          <w:szCs w:val="24"/>
        </w:rPr>
        <w:t>у</w:t>
      </w:r>
      <w:r w:rsidR="00BC1BF2">
        <w:rPr>
          <w:rFonts w:ascii="Tahoma" w:hAnsi="Tahoma" w:cs="Tahoma"/>
          <w:sz w:val="24"/>
          <w:szCs w:val="24"/>
          <w:lang w:val="bs-Cyrl-BA"/>
        </w:rPr>
        <w:t xml:space="preserve"> </w:t>
      </w:r>
      <w:r w:rsidRPr="00766DE9">
        <w:rPr>
          <w:rFonts w:ascii="Tahoma" w:hAnsi="Tahoma" w:cs="Tahoma"/>
          <w:sz w:val="24"/>
          <w:szCs w:val="24"/>
        </w:rPr>
        <w:t xml:space="preserve">име Парламента Федерације БиХ. Указао је да је Представнички дом много активнији у вези са заступањем пред Уставним судом од другог дома Парламента Федерације БиХ (Дом народа), јер, како је истакао, закон доносе оба дома Парламента Федерације БиХ, те би и заступање пред Уставним судом требало </w:t>
      </w:r>
      <w:r w:rsidR="00BC1BF2">
        <w:rPr>
          <w:rFonts w:ascii="Tahoma" w:hAnsi="Tahoma" w:cs="Tahoma"/>
          <w:sz w:val="24"/>
          <w:szCs w:val="24"/>
          <w:lang w:val="bs-Cyrl-BA"/>
        </w:rPr>
        <w:t>да буде</w:t>
      </w:r>
      <w:r w:rsidRPr="00766DE9">
        <w:rPr>
          <w:rFonts w:ascii="Tahoma" w:hAnsi="Tahoma" w:cs="Tahoma"/>
          <w:sz w:val="24"/>
          <w:szCs w:val="24"/>
        </w:rPr>
        <w:t xml:space="preserve"> јединствено у</w:t>
      </w:r>
      <w:r w:rsidR="00BC1BF2">
        <w:rPr>
          <w:rFonts w:ascii="Tahoma" w:hAnsi="Tahoma" w:cs="Tahoma"/>
          <w:sz w:val="24"/>
          <w:szCs w:val="24"/>
          <w:lang w:val="bs-Cyrl-BA"/>
        </w:rPr>
        <w:t xml:space="preserve"> </w:t>
      </w:r>
      <w:r w:rsidRPr="00766DE9">
        <w:rPr>
          <w:rFonts w:ascii="Tahoma" w:hAnsi="Tahoma" w:cs="Tahoma"/>
          <w:sz w:val="24"/>
          <w:szCs w:val="24"/>
        </w:rPr>
        <w:t xml:space="preserve">име оба дома Парламента, гдје би се у тај процес укључила и Влада Федерације БиХ, јавно правобранилаштво и друге институције </w:t>
      </w:r>
      <w:r w:rsidR="00BC1BF2">
        <w:rPr>
          <w:rFonts w:ascii="Tahoma" w:hAnsi="Tahoma" w:cs="Tahoma"/>
          <w:sz w:val="24"/>
          <w:szCs w:val="24"/>
          <w:lang w:val="bs-Cyrl-BA"/>
        </w:rPr>
        <w:t>да</w:t>
      </w:r>
      <w:r w:rsidRPr="00766DE9">
        <w:rPr>
          <w:rFonts w:ascii="Tahoma" w:hAnsi="Tahoma" w:cs="Tahoma"/>
          <w:sz w:val="24"/>
          <w:szCs w:val="24"/>
        </w:rPr>
        <w:t xml:space="preserve"> би се пред Уставним судом указало да су рјешења из закона у складу са Уставном Федерације БиХ.</w:t>
      </w:r>
    </w:p>
    <w:p w:rsidR="00766DE9" w:rsidRPr="00766DE9" w:rsidRDefault="00766DE9" w:rsidP="00524FAC">
      <w:pPr>
        <w:ind w:firstLine="708"/>
        <w:rPr>
          <w:rFonts w:ascii="Tahoma" w:hAnsi="Tahoma" w:cs="Tahoma"/>
          <w:sz w:val="24"/>
          <w:szCs w:val="24"/>
        </w:rPr>
      </w:pPr>
      <w:r w:rsidRPr="00766DE9">
        <w:rPr>
          <w:rFonts w:ascii="Tahoma" w:hAnsi="Tahoma" w:cs="Tahoma"/>
          <w:sz w:val="24"/>
          <w:szCs w:val="24"/>
        </w:rPr>
        <w:t>Такође, Ирфан Ајановић указао је и на начин да је потребно извршити надокнаду заступања пред Уставним судом јер друге институције ангажују адвокате или друге представнике који се плаћају јер заступање пред Уставним судом није искључива надлежност Уставне коми</w:t>
      </w:r>
      <w:r w:rsidR="00BC1BF2">
        <w:rPr>
          <w:rFonts w:ascii="Tahoma" w:hAnsi="Tahoma" w:cs="Tahoma"/>
          <w:sz w:val="24"/>
          <w:szCs w:val="24"/>
          <w:lang w:val="bs-Cyrl-BA"/>
        </w:rPr>
        <w:t>с</w:t>
      </w:r>
      <w:r w:rsidRPr="00766DE9">
        <w:rPr>
          <w:rFonts w:ascii="Tahoma" w:hAnsi="Tahoma" w:cs="Tahoma"/>
          <w:sz w:val="24"/>
          <w:szCs w:val="24"/>
        </w:rPr>
        <w:t>ије, те свако додатно ангажовање захтијева додатне накнаде за учињене послове.</w:t>
      </w:r>
    </w:p>
    <w:p w:rsidR="00766DE9" w:rsidRPr="00766DE9" w:rsidRDefault="00766DE9" w:rsidP="00524FAC">
      <w:pPr>
        <w:ind w:firstLine="708"/>
        <w:rPr>
          <w:rFonts w:ascii="Tahoma" w:hAnsi="Tahoma" w:cs="Tahoma"/>
          <w:sz w:val="24"/>
          <w:szCs w:val="24"/>
        </w:rPr>
      </w:pPr>
      <w:r w:rsidRPr="00766DE9">
        <w:rPr>
          <w:rFonts w:ascii="Tahoma" w:hAnsi="Tahoma" w:cs="Tahoma"/>
          <w:sz w:val="24"/>
          <w:szCs w:val="24"/>
        </w:rPr>
        <w:t xml:space="preserve">Љиљана Ћехајић, члан Уставне комисије, рекла је да је потребно и локалне заједнице и кантоне укључити у овај процес јер не постоји изричит пропис у Федерацији да само Федерација учествује у процесу пред Уставним судом. Такође, рекла је да је потребно доставити комплетну документацију </w:t>
      </w:r>
      <w:r w:rsidR="00BC1BF2">
        <w:rPr>
          <w:rFonts w:ascii="Tahoma" w:hAnsi="Tahoma" w:cs="Tahoma"/>
          <w:sz w:val="24"/>
          <w:szCs w:val="24"/>
          <w:lang w:val="bs-Cyrl-BA"/>
        </w:rPr>
        <w:t>да</w:t>
      </w:r>
      <w:r w:rsidRPr="00766DE9">
        <w:rPr>
          <w:rFonts w:ascii="Tahoma" w:hAnsi="Tahoma" w:cs="Tahoma"/>
          <w:sz w:val="24"/>
          <w:szCs w:val="24"/>
        </w:rPr>
        <w:t xml:space="preserve"> би представници који пред Уставним судом заступају могли износити мериторне ставове.</w:t>
      </w:r>
    </w:p>
    <w:p w:rsidR="00766DE9" w:rsidRPr="00766DE9" w:rsidRDefault="00766DE9" w:rsidP="00524FAC">
      <w:pPr>
        <w:ind w:firstLine="708"/>
        <w:rPr>
          <w:rFonts w:ascii="Tahoma" w:hAnsi="Tahoma" w:cs="Tahoma"/>
          <w:sz w:val="24"/>
          <w:szCs w:val="24"/>
        </w:rPr>
      </w:pPr>
      <w:r w:rsidRPr="00766DE9">
        <w:rPr>
          <w:rFonts w:ascii="Tahoma" w:hAnsi="Tahoma" w:cs="Tahoma"/>
          <w:sz w:val="24"/>
          <w:szCs w:val="24"/>
        </w:rPr>
        <w:t>Деннис Гратз, члан Уставне ком</w:t>
      </w:r>
      <w:r w:rsidR="00BC1BF2">
        <w:rPr>
          <w:rFonts w:ascii="Tahoma" w:hAnsi="Tahoma" w:cs="Tahoma"/>
          <w:sz w:val="24"/>
          <w:szCs w:val="24"/>
          <w:lang w:val="bs-Cyrl-BA"/>
        </w:rPr>
        <w:t>и</w:t>
      </w:r>
      <w:r w:rsidRPr="00766DE9">
        <w:rPr>
          <w:rFonts w:ascii="Tahoma" w:hAnsi="Tahoma" w:cs="Tahoma"/>
          <w:sz w:val="24"/>
          <w:szCs w:val="24"/>
        </w:rPr>
        <w:t xml:space="preserve">сије, рекао је да је потребно планирати све активности везано </w:t>
      </w:r>
      <w:r w:rsidR="00BC1BF2">
        <w:rPr>
          <w:rFonts w:ascii="Tahoma" w:hAnsi="Tahoma" w:cs="Tahoma"/>
          <w:sz w:val="24"/>
          <w:szCs w:val="24"/>
          <w:lang w:val="bs-Cyrl-BA"/>
        </w:rPr>
        <w:t>за</w:t>
      </w:r>
      <w:r w:rsidRPr="00766DE9">
        <w:rPr>
          <w:rFonts w:ascii="Tahoma" w:hAnsi="Tahoma" w:cs="Tahoma"/>
          <w:sz w:val="24"/>
          <w:szCs w:val="24"/>
        </w:rPr>
        <w:t xml:space="preserve"> заказивање сједница Уставне комисије, </w:t>
      </w:r>
      <w:r w:rsidR="00BC1BF2">
        <w:rPr>
          <w:rFonts w:ascii="Tahoma" w:hAnsi="Tahoma" w:cs="Tahoma"/>
          <w:sz w:val="24"/>
          <w:szCs w:val="24"/>
          <w:lang w:val="bs-Cyrl-BA"/>
        </w:rPr>
        <w:t>благ</w:t>
      </w:r>
      <w:r w:rsidRPr="00766DE9">
        <w:rPr>
          <w:rFonts w:ascii="Tahoma" w:hAnsi="Tahoma" w:cs="Tahoma"/>
          <w:sz w:val="24"/>
          <w:szCs w:val="24"/>
        </w:rPr>
        <w:t>овремено достављање материјала и укључење свих органа и институција да се пред Уставним судом објасни да је постојеће рјешење из закона у складу са Уставом Федерације БиХ.</w:t>
      </w:r>
    </w:p>
    <w:p w:rsidR="00766DE9" w:rsidRPr="00766DE9" w:rsidRDefault="00766DE9" w:rsidP="00524FAC">
      <w:pPr>
        <w:ind w:firstLine="708"/>
        <w:rPr>
          <w:rFonts w:ascii="Tahoma" w:hAnsi="Tahoma" w:cs="Tahoma"/>
          <w:sz w:val="24"/>
          <w:szCs w:val="24"/>
        </w:rPr>
      </w:pPr>
      <w:r w:rsidRPr="00766DE9">
        <w:rPr>
          <w:rFonts w:ascii="Tahoma" w:hAnsi="Tahoma" w:cs="Tahoma"/>
          <w:sz w:val="24"/>
          <w:szCs w:val="24"/>
        </w:rPr>
        <w:t>На крају расправе предсједавајући је предложио да се уз постојеће чланове Уставне комисије, који ће заступати Представнички дом Парламента Федерације БиХ пред Уставним судом, који су раније одређени а то су: Дарио Кнезовић, замјеник предсједника, Насир Бегановић, члан, Денис Гратз, члан, Сеад Диздаревић, секретар Уставне комисије, дода и Ирфан Ајановић, члан Уставне комисије из ред</w:t>
      </w:r>
      <w:r w:rsidR="00BC1BF2">
        <w:rPr>
          <w:rFonts w:ascii="Tahoma" w:hAnsi="Tahoma" w:cs="Tahoma"/>
          <w:sz w:val="24"/>
          <w:szCs w:val="24"/>
          <w:lang w:val="bs-Cyrl-BA"/>
        </w:rPr>
        <w:t>а</w:t>
      </w:r>
      <w:r w:rsidRPr="00766DE9">
        <w:rPr>
          <w:rFonts w:ascii="Tahoma" w:hAnsi="Tahoma" w:cs="Tahoma"/>
          <w:sz w:val="24"/>
          <w:szCs w:val="24"/>
        </w:rPr>
        <w:t xml:space="preserve"> научних, стручних и јавних радника - што је и подржано.</w:t>
      </w:r>
    </w:p>
    <w:p w:rsidR="00766DE9" w:rsidRPr="00766DE9" w:rsidRDefault="00766DE9" w:rsidP="00524FAC">
      <w:pPr>
        <w:ind w:firstLine="708"/>
        <w:rPr>
          <w:rFonts w:ascii="Tahoma" w:hAnsi="Tahoma" w:cs="Tahoma"/>
          <w:sz w:val="24"/>
          <w:szCs w:val="24"/>
        </w:rPr>
      </w:pPr>
      <w:r w:rsidRPr="00766DE9">
        <w:rPr>
          <w:rFonts w:ascii="Tahoma" w:hAnsi="Tahoma" w:cs="Tahoma"/>
          <w:sz w:val="24"/>
          <w:szCs w:val="24"/>
        </w:rPr>
        <w:lastRenderedPageBreak/>
        <w:t>Предсједник Уставне комисије предложио је, што је и прихваћено, да се на наредној сједници Уставне комисије да повратна информација о овој проблематици након разговора са предсједавајућим Представничког дома Парламента Федерације БиХ да се на тај начин информи</w:t>
      </w:r>
      <w:r w:rsidR="00BC1BF2">
        <w:rPr>
          <w:rFonts w:ascii="Tahoma" w:hAnsi="Tahoma" w:cs="Tahoma"/>
          <w:sz w:val="24"/>
          <w:szCs w:val="24"/>
          <w:lang w:val="bs-Cyrl-BA"/>
        </w:rPr>
        <w:t>ш</w:t>
      </w:r>
      <w:r w:rsidRPr="00766DE9">
        <w:rPr>
          <w:rFonts w:ascii="Tahoma" w:hAnsi="Tahoma" w:cs="Tahoma"/>
          <w:sz w:val="24"/>
          <w:szCs w:val="24"/>
        </w:rPr>
        <w:t>у колегији оба дома Парламента Федерације БиХ да се боље припремају заступања пред Уставним судом Федерације БиХ.</w:t>
      </w:r>
    </w:p>
    <w:p w:rsidR="00766DE9" w:rsidRPr="00524FAC" w:rsidRDefault="00766DE9" w:rsidP="00766DE9">
      <w:pPr>
        <w:rPr>
          <w:rFonts w:ascii="Tahoma" w:hAnsi="Tahoma" w:cs="Tahoma"/>
          <w:b/>
          <w:sz w:val="24"/>
          <w:szCs w:val="24"/>
        </w:rPr>
      </w:pPr>
      <w:r w:rsidRPr="00524FAC">
        <w:rPr>
          <w:rFonts w:ascii="Tahoma" w:hAnsi="Tahoma" w:cs="Tahoma"/>
          <w:b/>
          <w:sz w:val="24"/>
          <w:szCs w:val="24"/>
        </w:rPr>
        <w:t>Ад - 2</w:t>
      </w:r>
    </w:p>
    <w:p w:rsidR="00766DE9" w:rsidRPr="00766DE9" w:rsidRDefault="00766DE9" w:rsidP="00524FAC">
      <w:pPr>
        <w:ind w:firstLine="708"/>
        <w:rPr>
          <w:rFonts w:ascii="Tahoma" w:hAnsi="Tahoma" w:cs="Tahoma"/>
          <w:sz w:val="24"/>
          <w:szCs w:val="24"/>
        </w:rPr>
      </w:pPr>
      <w:r w:rsidRPr="00766DE9">
        <w:rPr>
          <w:rFonts w:ascii="Tahoma" w:hAnsi="Tahoma" w:cs="Tahoma"/>
          <w:sz w:val="24"/>
          <w:szCs w:val="24"/>
        </w:rPr>
        <w:t>Чланови Уставне комисије информи</w:t>
      </w:r>
      <w:r w:rsidR="00BC1BF2">
        <w:rPr>
          <w:rFonts w:ascii="Tahoma" w:hAnsi="Tahoma" w:cs="Tahoma"/>
          <w:sz w:val="24"/>
          <w:szCs w:val="24"/>
          <w:lang w:val="bs-Cyrl-BA"/>
        </w:rPr>
        <w:t>с</w:t>
      </w:r>
      <w:r w:rsidRPr="00766DE9">
        <w:rPr>
          <w:rFonts w:ascii="Tahoma" w:hAnsi="Tahoma" w:cs="Tahoma"/>
          <w:sz w:val="24"/>
          <w:szCs w:val="24"/>
        </w:rPr>
        <w:t>ани су о процедурама и конкретним законима који су у претходном периоду разматрани, тј. расправе пред Уставним судом у 2014. години закони који су укинути у потпуности и закони за које је у поступку утврђено да су у складу са Уставом Федерацији БиХ.</w:t>
      </w:r>
    </w:p>
    <w:p w:rsidR="00766DE9" w:rsidRPr="00766DE9" w:rsidRDefault="00766DE9" w:rsidP="00766DE9">
      <w:pPr>
        <w:rPr>
          <w:rFonts w:ascii="Tahoma" w:hAnsi="Tahoma" w:cs="Tahoma"/>
          <w:sz w:val="24"/>
          <w:szCs w:val="24"/>
        </w:rPr>
      </w:pPr>
      <w:r w:rsidRPr="00766DE9">
        <w:rPr>
          <w:rFonts w:ascii="Tahoma" w:hAnsi="Tahoma" w:cs="Tahoma"/>
          <w:sz w:val="24"/>
          <w:szCs w:val="24"/>
        </w:rPr>
        <w:t>Закључено је да се ова проблематика и на наредној сједници Уставне комисије разматра послије разговора и издавања пуномоћи за заступање од предсједавајућег Представничког дома Парламента Федерације БиХ.</w:t>
      </w:r>
    </w:p>
    <w:p w:rsidR="00766DE9" w:rsidRPr="00524FAC" w:rsidRDefault="00766DE9" w:rsidP="00766DE9">
      <w:pPr>
        <w:rPr>
          <w:rFonts w:ascii="Tahoma" w:hAnsi="Tahoma" w:cs="Tahoma"/>
          <w:b/>
          <w:sz w:val="24"/>
          <w:szCs w:val="24"/>
        </w:rPr>
      </w:pPr>
      <w:r w:rsidRPr="00524FAC">
        <w:rPr>
          <w:rFonts w:ascii="Tahoma" w:hAnsi="Tahoma" w:cs="Tahoma"/>
          <w:b/>
          <w:sz w:val="24"/>
          <w:szCs w:val="24"/>
        </w:rPr>
        <w:t>Ад - 3</w:t>
      </w:r>
    </w:p>
    <w:p w:rsidR="00766DE9" w:rsidRPr="00766DE9" w:rsidRDefault="00766DE9" w:rsidP="00524FAC">
      <w:pPr>
        <w:ind w:firstLine="708"/>
        <w:rPr>
          <w:rFonts w:ascii="Tahoma" w:hAnsi="Tahoma" w:cs="Tahoma"/>
          <w:sz w:val="24"/>
          <w:szCs w:val="24"/>
        </w:rPr>
      </w:pPr>
      <w:r w:rsidRPr="00766DE9">
        <w:rPr>
          <w:rFonts w:ascii="Tahoma" w:hAnsi="Tahoma" w:cs="Tahoma"/>
          <w:sz w:val="24"/>
          <w:szCs w:val="24"/>
        </w:rPr>
        <w:t>Након проведене расправе о 1. и 2. тачки дневног реда и конкретним закључцима датим по тим тачкама дневног реда, чланови Уставне комисије подржали су и сљедећи закључак који је предложио предсједник Уставне ком</w:t>
      </w:r>
      <w:r w:rsidR="00BC1BF2">
        <w:rPr>
          <w:rFonts w:ascii="Tahoma" w:hAnsi="Tahoma" w:cs="Tahoma"/>
          <w:sz w:val="24"/>
          <w:szCs w:val="24"/>
          <w:lang w:val="bs-Cyrl-BA"/>
        </w:rPr>
        <w:t>и</w:t>
      </w:r>
      <w:r w:rsidRPr="00766DE9">
        <w:rPr>
          <w:rFonts w:ascii="Tahoma" w:hAnsi="Tahoma" w:cs="Tahoma"/>
          <w:sz w:val="24"/>
          <w:szCs w:val="24"/>
        </w:rPr>
        <w:t>сије а то је:</w:t>
      </w:r>
    </w:p>
    <w:p w:rsidR="00766DE9" w:rsidRPr="00766DE9" w:rsidRDefault="00766DE9" w:rsidP="00524FAC">
      <w:pPr>
        <w:ind w:left="708"/>
        <w:rPr>
          <w:rFonts w:ascii="Tahoma" w:hAnsi="Tahoma" w:cs="Tahoma"/>
          <w:sz w:val="24"/>
          <w:szCs w:val="24"/>
        </w:rPr>
      </w:pPr>
      <w:r w:rsidRPr="00766DE9">
        <w:rPr>
          <w:rFonts w:ascii="Tahoma" w:hAnsi="Tahoma" w:cs="Tahoma"/>
          <w:sz w:val="24"/>
          <w:szCs w:val="24"/>
        </w:rPr>
        <w:t>-потребно је припремити и комплетирати све потребне материјале за једну од наредних сједница Уставне комисије да се разматра закон или измјене и допуне Закона о држављанству када ће Уставна комисија, чија је то искључива надлежност, имати опширну расправу и дати своје мишљење према Представничком дому Парламента Федерације БиХ.</w:t>
      </w:r>
    </w:p>
    <w:p w:rsidR="00766DE9" w:rsidRPr="00766DE9" w:rsidRDefault="00766DE9" w:rsidP="00524FAC">
      <w:pPr>
        <w:ind w:firstLine="708"/>
        <w:rPr>
          <w:rFonts w:ascii="Tahoma" w:hAnsi="Tahoma" w:cs="Tahoma"/>
          <w:sz w:val="24"/>
          <w:szCs w:val="24"/>
        </w:rPr>
      </w:pPr>
      <w:r w:rsidRPr="00766DE9">
        <w:rPr>
          <w:rFonts w:ascii="Tahoma" w:hAnsi="Tahoma" w:cs="Tahoma"/>
          <w:sz w:val="24"/>
          <w:szCs w:val="24"/>
        </w:rPr>
        <w:t>Закључено је да се о свим изнесеним питањима предсједник и секретар Уставне комисије састану са предсједавајућим Представничког дома те га информи</w:t>
      </w:r>
      <w:r w:rsidR="00BC1BF2">
        <w:rPr>
          <w:rFonts w:ascii="Tahoma" w:hAnsi="Tahoma" w:cs="Tahoma"/>
          <w:sz w:val="24"/>
          <w:szCs w:val="24"/>
          <w:lang w:val="bs-Cyrl-BA"/>
        </w:rPr>
        <w:t>ш</w:t>
      </w:r>
      <w:bookmarkStart w:id="0" w:name="_GoBack"/>
      <w:bookmarkEnd w:id="0"/>
      <w:r w:rsidRPr="00766DE9">
        <w:rPr>
          <w:rFonts w:ascii="Tahoma" w:hAnsi="Tahoma" w:cs="Tahoma"/>
          <w:sz w:val="24"/>
          <w:szCs w:val="24"/>
        </w:rPr>
        <w:t>у о постојећем стању и могућим промјенама у активности Парламента Федерације БиХ у заступању пред Уставним судом Федерације БиХ.</w:t>
      </w:r>
    </w:p>
    <w:p w:rsidR="00766DE9" w:rsidRPr="00766DE9" w:rsidRDefault="00766DE9" w:rsidP="00524FAC">
      <w:pPr>
        <w:ind w:firstLine="708"/>
        <w:rPr>
          <w:rFonts w:ascii="Tahoma" w:hAnsi="Tahoma" w:cs="Tahoma"/>
          <w:sz w:val="24"/>
          <w:szCs w:val="24"/>
        </w:rPr>
      </w:pPr>
      <w:r w:rsidRPr="00766DE9">
        <w:rPr>
          <w:rFonts w:ascii="Tahoma" w:hAnsi="Tahoma" w:cs="Tahoma"/>
          <w:sz w:val="24"/>
          <w:szCs w:val="24"/>
        </w:rPr>
        <w:t>За извјестиоца Комисије на сједници Представничког дома по свим тачкама дневног реда одређен је предсједник Комисије проф. др. Џевад Хоџић.</w:t>
      </w:r>
    </w:p>
    <w:p w:rsidR="00766DE9" w:rsidRPr="00766DE9" w:rsidRDefault="00766DE9" w:rsidP="00766DE9">
      <w:pPr>
        <w:rPr>
          <w:rFonts w:ascii="Tahoma" w:hAnsi="Tahoma" w:cs="Tahoma"/>
          <w:sz w:val="24"/>
          <w:szCs w:val="24"/>
        </w:rPr>
      </w:pPr>
    </w:p>
    <w:p w:rsidR="00766DE9" w:rsidRPr="00766DE9" w:rsidRDefault="00766DE9" w:rsidP="00766DE9">
      <w:pPr>
        <w:rPr>
          <w:rFonts w:ascii="Tahoma" w:hAnsi="Tahoma" w:cs="Tahoma"/>
          <w:sz w:val="24"/>
          <w:szCs w:val="24"/>
        </w:rPr>
      </w:pPr>
      <w:r w:rsidRPr="00766DE9">
        <w:rPr>
          <w:rFonts w:ascii="Tahoma" w:hAnsi="Tahoma" w:cs="Tahoma"/>
          <w:sz w:val="24"/>
          <w:szCs w:val="24"/>
        </w:rPr>
        <w:t>СЕКРЕТАР  УСТАВНЕ КОМИСИЈЕ</w:t>
      </w:r>
      <w:r w:rsidRPr="00766DE9">
        <w:rPr>
          <w:rFonts w:ascii="Tahoma" w:hAnsi="Tahoma" w:cs="Tahoma"/>
          <w:sz w:val="24"/>
          <w:szCs w:val="24"/>
        </w:rPr>
        <w:tab/>
      </w:r>
      <w:r w:rsidRPr="00766DE9">
        <w:rPr>
          <w:rFonts w:ascii="Tahoma" w:hAnsi="Tahoma" w:cs="Tahoma"/>
          <w:sz w:val="24"/>
          <w:szCs w:val="24"/>
        </w:rPr>
        <w:tab/>
      </w:r>
      <w:r w:rsidRPr="00766DE9">
        <w:rPr>
          <w:rFonts w:ascii="Tahoma" w:hAnsi="Tahoma" w:cs="Tahoma"/>
          <w:sz w:val="24"/>
          <w:szCs w:val="24"/>
        </w:rPr>
        <w:tab/>
      </w:r>
      <w:r w:rsidRPr="00766DE9">
        <w:rPr>
          <w:rFonts w:ascii="Tahoma" w:hAnsi="Tahoma" w:cs="Tahoma"/>
          <w:sz w:val="24"/>
          <w:szCs w:val="24"/>
        </w:rPr>
        <w:tab/>
        <w:t>ПРЕДСЈЕДНИК УСТАВНЕ КОМИСИЈЕ</w:t>
      </w:r>
    </w:p>
    <w:p w:rsidR="006311BD" w:rsidRPr="00766DE9" w:rsidRDefault="00766DE9" w:rsidP="00766DE9">
      <w:pPr>
        <w:rPr>
          <w:rFonts w:ascii="Tahoma" w:hAnsi="Tahoma" w:cs="Tahoma"/>
          <w:sz w:val="24"/>
          <w:szCs w:val="24"/>
        </w:rPr>
      </w:pPr>
      <w:r w:rsidRPr="00766DE9">
        <w:rPr>
          <w:rFonts w:ascii="Tahoma" w:hAnsi="Tahoma" w:cs="Tahoma"/>
          <w:sz w:val="24"/>
          <w:szCs w:val="24"/>
        </w:rPr>
        <w:t xml:space="preserve">    Проф.др. Сеад Диздаревић</w:t>
      </w:r>
      <w:r w:rsidRPr="00766DE9">
        <w:rPr>
          <w:rFonts w:ascii="Tahoma" w:hAnsi="Tahoma" w:cs="Tahoma"/>
          <w:sz w:val="24"/>
          <w:szCs w:val="24"/>
        </w:rPr>
        <w:tab/>
      </w:r>
      <w:r w:rsidRPr="00766DE9">
        <w:rPr>
          <w:rFonts w:ascii="Tahoma" w:hAnsi="Tahoma" w:cs="Tahoma"/>
          <w:sz w:val="24"/>
          <w:szCs w:val="24"/>
        </w:rPr>
        <w:tab/>
      </w:r>
      <w:r w:rsidRPr="00766DE9">
        <w:rPr>
          <w:rFonts w:ascii="Tahoma" w:hAnsi="Tahoma" w:cs="Tahoma"/>
          <w:sz w:val="24"/>
          <w:szCs w:val="24"/>
        </w:rPr>
        <w:tab/>
      </w:r>
      <w:r w:rsidRPr="00766DE9">
        <w:rPr>
          <w:rFonts w:ascii="Tahoma" w:hAnsi="Tahoma" w:cs="Tahoma"/>
          <w:sz w:val="24"/>
          <w:szCs w:val="24"/>
        </w:rPr>
        <w:tab/>
        <w:t xml:space="preserve">        Проф. др. Џевад Хоџић</w:t>
      </w:r>
    </w:p>
    <w:sectPr w:rsidR="006311BD" w:rsidRPr="00766DE9" w:rsidSect="008A6448">
      <w:headerReference w:type="even" r:id="rId8"/>
      <w:headerReference w:type="default" r:id="rId9"/>
      <w:footerReference w:type="even" r:id="rId10"/>
      <w:footerReference w:type="default" r:id="rId11"/>
      <w:headerReference w:type="first" r:id="rId12"/>
      <w:pgSz w:w="11907" w:h="16840" w:code="9"/>
      <w:pgMar w:top="720" w:right="720" w:bottom="720" w:left="720" w:header="714" w:footer="43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30B" w:rsidRDefault="00B8730B" w:rsidP="008F621F">
      <w:r>
        <w:separator/>
      </w:r>
    </w:p>
  </w:endnote>
  <w:endnote w:type="continuationSeparator" w:id="0">
    <w:p w:rsidR="00B8730B" w:rsidRDefault="00B8730B" w:rsidP="008F6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20002A87" w:usb1="00000000" w:usb2="00000000"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FKai-SB">
    <w:panose1 w:val="03000509000000000000"/>
    <w:charset w:val="88"/>
    <w:family w:val="script"/>
    <w:pitch w:val="fixed"/>
    <w:sig w:usb0="00000003" w:usb1="080E0000" w:usb2="00000016" w:usb3="00000000" w:csb0="00100001"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16D" w:rsidRPr="00F7064F" w:rsidRDefault="0059616D" w:rsidP="0059616D">
    <w:pPr>
      <w:pBdr>
        <w:bottom w:val="single" w:sz="12" w:space="1" w:color="auto"/>
      </w:pBdr>
      <w:jc w:val="center"/>
      <w:rPr>
        <w:rFonts w:ascii="Garamond" w:hAnsi="Garamond"/>
        <w:lang w:val="hr-HR"/>
      </w:rPr>
    </w:pPr>
  </w:p>
  <w:p w:rsidR="0059616D" w:rsidRPr="00F7064F" w:rsidRDefault="0059616D" w:rsidP="0059616D">
    <w:pPr>
      <w:pStyle w:val="Footer"/>
      <w:jc w:val="center"/>
      <w:rPr>
        <w:rFonts w:ascii="Garamond" w:hAnsi="Garamond"/>
        <w:b/>
        <w:sz w:val="16"/>
        <w:szCs w:val="16"/>
        <w:lang w:val="hr-HR"/>
      </w:rPr>
    </w:pPr>
    <w:r w:rsidRPr="00F7064F">
      <w:rPr>
        <w:rFonts w:ascii="Garamond" w:hAnsi="Garamond"/>
        <w:b/>
        <w:i/>
        <w:sz w:val="16"/>
        <w:szCs w:val="16"/>
        <w:lang w:val="hr-HR"/>
      </w:rPr>
      <w:t xml:space="preserve">Tel. </w:t>
    </w:r>
    <w:r w:rsidRPr="00F7064F">
      <w:rPr>
        <w:rFonts w:ascii="Garamond" w:hAnsi="Garamond"/>
        <w:b/>
        <w:i/>
        <w:sz w:val="16"/>
        <w:szCs w:val="16"/>
        <w:lang w:val="hr-HR"/>
      </w:rPr>
      <w:t>+ 387 33 666 585; Fax: +387 33 223 623 , Hamdije Kreševljakovića br. 3, 71000 Sarajevo,</w:t>
    </w:r>
    <w:r w:rsidRPr="00F7064F">
      <w:rPr>
        <w:rFonts w:ascii="Garamond" w:hAnsi="Garamond"/>
        <w:b/>
        <w:sz w:val="16"/>
        <w:szCs w:val="16"/>
        <w:lang w:val="hr-HR"/>
      </w:rPr>
      <w:t xml:space="preserve"> BiH</w:t>
    </w:r>
  </w:p>
  <w:p w:rsidR="0059616D" w:rsidRDefault="00B8730B" w:rsidP="0059616D">
    <w:pPr>
      <w:jc w:val="center"/>
    </w:pPr>
    <w:hyperlink r:id="rId1" w:history="1">
      <w:r w:rsidR="0059616D" w:rsidRPr="000B3341">
        <w:rPr>
          <w:rStyle w:val="Hyperlink"/>
          <w:rFonts w:ascii="Garamond" w:hAnsi="Garamond"/>
          <w:b/>
          <w:i/>
          <w:sz w:val="16"/>
          <w:szCs w:val="16"/>
        </w:rPr>
        <w:t>www.</w:t>
      </w:r>
      <w:r w:rsidR="0059616D" w:rsidRPr="000B3341">
        <w:rPr>
          <w:rStyle w:val="Hyperlink"/>
          <w:rFonts w:ascii="Garamond" w:hAnsi="Garamond"/>
          <w:b/>
          <w:bCs/>
          <w:i/>
          <w:sz w:val="16"/>
          <w:szCs w:val="16"/>
        </w:rPr>
        <w:t>parlamentfbih</w:t>
      </w:r>
      <w:r w:rsidR="0059616D" w:rsidRPr="000B3341">
        <w:rPr>
          <w:rStyle w:val="Hyperlink"/>
          <w:rFonts w:ascii="Garamond" w:hAnsi="Garamond"/>
          <w:b/>
          <w:i/>
          <w:sz w:val="16"/>
          <w:szCs w:val="16"/>
        </w:rPr>
        <w:t>.gov.ba</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02746"/>
      <w:docPartObj>
        <w:docPartGallery w:val="Page Numbers (Bottom of Page)"/>
        <w:docPartUnique/>
      </w:docPartObj>
    </w:sdtPr>
    <w:sdtEndPr/>
    <w:sdtContent>
      <w:p w:rsidR="006311BD" w:rsidRDefault="00B8730B">
        <w:pPr>
          <w:pStyle w:val="Footer"/>
          <w:jc w:val="right"/>
        </w:pPr>
        <w:r>
          <w:fldChar w:fldCharType="begin"/>
        </w:r>
        <w:r>
          <w:instrText xml:space="preserve"> PAGE   \* MERGEFORMAT </w:instrText>
        </w:r>
        <w:r>
          <w:fldChar w:fldCharType="separate"/>
        </w:r>
        <w:r w:rsidR="00BC1BF2">
          <w:rPr>
            <w:noProof/>
          </w:rPr>
          <w:t>3</w:t>
        </w:r>
        <w:r>
          <w:rPr>
            <w:noProof/>
          </w:rPr>
          <w:fldChar w:fldCharType="end"/>
        </w:r>
      </w:p>
    </w:sdtContent>
  </w:sdt>
  <w:p w:rsidR="006311BD" w:rsidRDefault="006311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30B" w:rsidRDefault="00B8730B" w:rsidP="008F621F">
      <w:r>
        <w:separator/>
      </w:r>
    </w:p>
  </w:footnote>
  <w:footnote w:type="continuationSeparator" w:id="0">
    <w:p w:rsidR="00B8730B" w:rsidRDefault="00B8730B" w:rsidP="008F62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48" w:type="dxa"/>
      <w:tblInd w:w="-633" w:type="dxa"/>
      <w:tblLook w:val="04A0" w:firstRow="1" w:lastRow="0" w:firstColumn="1" w:lastColumn="0" w:noHBand="0" w:noVBand="1"/>
    </w:tblPr>
    <w:tblGrid>
      <w:gridCol w:w="141"/>
      <w:gridCol w:w="4679"/>
      <w:gridCol w:w="567"/>
      <w:gridCol w:w="4819"/>
      <w:gridCol w:w="142"/>
    </w:tblGrid>
    <w:tr w:rsidR="0059616D" w:rsidRPr="006C20D9" w:rsidTr="0059616D">
      <w:tc>
        <w:tcPr>
          <w:tcW w:w="4820" w:type="dxa"/>
          <w:gridSpan w:val="2"/>
        </w:tcPr>
        <w:p w:rsidR="0059616D" w:rsidRPr="006C20D9" w:rsidRDefault="0059616D" w:rsidP="0059616D">
          <w:pPr>
            <w:jc w:val="center"/>
            <w:rPr>
              <w:rFonts w:eastAsia="DFKai-SB"/>
              <w:b/>
              <w:color w:val="595959"/>
              <w:lang w:val="hr-HR"/>
            </w:rPr>
          </w:pPr>
          <w:r w:rsidRPr="006C20D9">
            <w:rPr>
              <w:rFonts w:eastAsia="DFKai-SB"/>
              <w:b/>
              <w:color w:val="595959"/>
              <w:lang w:val="hr-HR"/>
            </w:rPr>
            <w:t>BOSNA I HERCEGOVINA</w:t>
          </w:r>
        </w:p>
        <w:p w:rsidR="0059616D" w:rsidRPr="006C20D9" w:rsidRDefault="0059616D" w:rsidP="0059616D">
          <w:pPr>
            <w:jc w:val="center"/>
            <w:rPr>
              <w:rFonts w:eastAsia="DFKai-SB"/>
              <w:b/>
              <w:color w:val="595959"/>
              <w:lang w:val="hr-HR"/>
            </w:rPr>
          </w:pPr>
          <w:r w:rsidRPr="006C20D9">
            <w:rPr>
              <w:rFonts w:eastAsia="DFKai-SB"/>
              <w:b/>
              <w:color w:val="595959"/>
              <w:lang w:val="hr-HR"/>
            </w:rPr>
            <w:t>FEDERACIJA BOSNE I HERCEGOVINE</w:t>
          </w:r>
        </w:p>
        <w:p w:rsidR="0059616D" w:rsidRPr="006C20D9" w:rsidRDefault="0059616D" w:rsidP="0059616D">
          <w:pPr>
            <w:jc w:val="center"/>
            <w:rPr>
              <w:rFonts w:eastAsia="DFKai-SB"/>
              <w:b/>
              <w:color w:val="595959"/>
              <w:lang w:val="hr-HR"/>
            </w:rPr>
          </w:pPr>
          <w:r w:rsidRPr="006C20D9">
            <w:rPr>
              <w:rFonts w:eastAsia="DFKai-SB"/>
              <w:b/>
              <w:color w:val="595959"/>
              <w:lang w:val="hr-HR"/>
            </w:rPr>
            <w:t>PARLAMENT FEDERACIJE</w:t>
          </w:r>
        </w:p>
        <w:p w:rsidR="0059616D" w:rsidRPr="006C20D9" w:rsidRDefault="0059616D" w:rsidP="0059616D">
          <w:pPr>
            <w:jc w:val="center"/>
            <w:rPr>
              <w:rFonts w:eastAsia="DFKai-SB"/>
              <w:b/>
              <w:color w:val="595959"/>
              <w:lang w:val="hr-HR"/>
            </w:rPr>
          </w:pPr>
          <w:r w:rsidRPr="006C20D9">
            <w:rPr>
              <w:rFonts w:eastAsia="DFKai-SB"/>
              <w:b/>
              <w:color w:val="595959"/>
              <w:lang w:val="hr-HR"/>
            </w:rPr>
            <w:t>PREDSTAVNIČKI - ZASTUPNIČKI DOM</w:t>
          </w:r>
        </w:p>
        <w:p w:rsidR="0059616D" w:rsidRPr="006C20D9" w:rsidRDefault="0059616D" w:rsidP="0059616D">
          <w:pPr>
            <w:jc w:val="center"/>
            <w:rPr>
              <w:rFonts w:eastAsia="DFKai-SB"/>
              <w:b/>
              <w:color w:val="595959"/>
              <w:lang w:val="hr-HR"/>
            </w:rPr>
          </w:pPr>
        </w:p>
      </w:tc>
      <w:tc>
        <w:tcPr>
          <w:tcW w:w="567" w:type="dxa"/>
        </w:tcPr>
        <w:p w:rsidR="0059616D" w:rsidRPr="006C20D9" w:rsidRDefault="0059616D" w:rsidP="0059616D">
          <w:pPr>
            <w:rPr>
              <w:rFonts w:eastAsia="DFKai-SB"/>
              <w:b/>
              <w:color w:val="595959"/>
              <w:lang w:val="hr-HR"/>
            </w:rPr>
          </w:pPr>
        </w:p>
      </w:tc>
      <w:tc>
        <w:tcPr>
          <w:tcW w:w="4961" w:type="dxa"/>
          <w:gridSpan w:val="2"/>
        </w:tcPr>
        <w:p w:rsidR="0059616D" w:rsidRPr="006C20D9" w:rsidRDefault="0059616D" w:rsidP="0059616D">
          <w:pPr>
            <w:jc w:val="center"/>
            <w:rPr>
              <w:rFonts w:eastAsia="DFKai-SB"/>
              <w:b/>
              <w:color w:val="595959"/>
              <w:lang w:val="hr-HR"/>
            </w:rPr>
          </w:pPr>
          <w:r w:rsidRPr="006C20D9">
            <w:rPr>
              <w:rFonts w:eastAsia="DFKai-SB"/>
              <w:b/>
              <w:color w:val="595959"/>
              <w:lang w:val="hr-HR"/>
            </w:rPr>
            <w:t>BOSNIA AND HERZEGOVINA</w:t>
          </w:r>
        </w:p>
        <w:p w:rsidR="0059616D" w:rsidRPr="006C20D9" w:rsidRDefault="0059616D" w:rsidP="0059616D">
          <w:pPr>
            <w:jc w:val="center"/>
            <w:rPr>
              <w:rFonts w:eastAsia="DFKai-SB"/>
              <w:b/>
              <w:color w:val="595959"/>
              <w:lang w:val="hr-HR"/>
            </w:rPr>
          </w:pPr>
          <w:r w:rsidRPr="006C20D9">
            <w:rPr>
              <w:rFonts w:eastAsia="DFKai-SB"/>
              <w:b/>
              <w:color w:val="595959"/>
              <w:lang w:val="hr-HR"/>
            </w:rPr>
            <w:t>FEDERATION OF BOSNIA AND HERZEGOVINA</w:t>
          </w:r>
        </w:p>
        <w:p w:rsidR="0059616D" w:rsidRPr="006C20D9" w:rsidRDefault="0059616D" w:rsidP="0059616D">
          <w:pPr>
            <w:jc w:val="center"/>
            <w:rPr>
              <w:rFonts w:eastAsia="DFKai-SB"/>
              <w:b/>
              <w:color w:val="595959"/>
              <w:lang w:val="hr-HR"/>
            </w:rPr>
          </w:pPr>
          <w:r w:rsidRPr="006C20D9">
            <w:rPr>
              <w:rFonts w:eastAsia="DFKai-SB"/>
              <w:b/>
              <w:color w:val="595959"/>
              <w:lang w:val="hr-HR"/>
            </w:rPr>
            <w:t>PARLIAMENT OF FEDERATION</w:t>
          </w:r>
        </w:p>
        <w:p w:rsidR="0059616D" w:rsidRPr="006C20D9" w:rsidRDefault="0059616D" w:rsidP="0059616D">
          <w:pPr>
            <w:jc w:val="center"/>
            <w:rPr>
              <w:rFonts w:eastAsia="DFKai-SB"/>
              <w:b/>
              <w:color w:val="595959"/>
              <w:lang w:val="hr-HR"/>
            </w:rPr>
          </w:pPr>
          <w:r w:rsidRPr="006C20D9">
            <w:rPr>
              <w:rFonts w:eastAsia="DFKai-SB"/>
              <w:b/>
              <w:color w:val="595959"/>
              <w:lang w:val="hr-HR"/>
            </w:rPr>
            <w:t>HOUSE OF REPRESENTATIVES</w:t>
          </w:r>
        </w:p>
      </w:tc>
    </w:tr>
    <w:tr w:rsidR="0059616D" w:rsidRPr="006C20D9" w:rsidTr="0059616D">
      <w:trPr>
        <w:gridBefore w:val="1"/>
        <w:gridAfter w:val="1"/>
        <w:wBefore w:w="141" w:type="dxa"/>
        <w:wAfter w:w="142" w:type="dxa"/>
      </w:trPr>
      <w:tc>
        <w:tcPr>
          <w:tcW w:w="4679" w:type="dxa"/>
        </w:tcPr>
        <w:p w:rsidR="0059616D" w:rsidRPr="006C20D9" w:rsidRDefault="0059616D" w:rsidP="0059616D">
          <w:pPr>
            <w:jc w:val="both"/>
            <w:rPr>
              <w:rFonts w:eastAsia="DFKai-SB"/>
              <w:b/>
              <w:color w:val="595959"/>
              <w:lang w:val="hr-HR"/>
            </w:rPr>
          </w:pPr>
        </w:p>
      </w:tc>
      <w:tc>
        <w:tcPr>
          <w:tcW w:w="567" w:type="dxa"/>
        </w:tcPr>
        <w:p w:rsidR="0059616D" w:rsidRPr="006C20D9" w:rsidRDefault="0059616D" w:rsidP="0059616D">
          <w:pPr>
            <w:jc w:val="both"/>
            <w:rPr>
              <w:rFonts w:eastAsia="DFKai-SB"/>
              <w:b/>
              <w:color w:val="595959"/>
              <w:lang w:val="hr-HR"/>
            </w:rPr>
          </w:pPr>
        </w:p>
      </w:tc>
      <w:tc>
        <w:tcPr>
          <w:tcW w:w="4819" w:type="dxa"/>
        </w:tcPr>
        <w:p w:rsidR="0059616D" w:rsidRPr="006C20D9" w:rsidRDefault="0059616D" w:rsidP="0059616D">
          <w:pPr>
            <w:jc w:val="both"/>
            <w:rPr>
              <w:rFonts w:eastAsia="DFKai-SB"/>
              <w:b/>
              <w:color w:val="595959"/>
              <w:lang w:val="hr-HR"/>
            </w:rPr>
          </w:pPr>
        </w:p>
      </w:tc>
    </w:tr>
    <w:tr w:rsidR="0059616D" w:rsidRPr="006C20D9" w:rsidTr="0059616D">
      <w:trPr>
        <w:gridBefore w:val="1"/>
        <w:gridAfter w:val="1"/>
        <w:wBefore w:w="141" w:type="dxa"/>
        <w:wAfter w:w="142" w:type="dxa"/>
      </w:trPr>
      <w:tc>
        <w:tcPr>
          <w:tcW w:w="4679" w:type="dxa"/>
          <w:tcBorders>
            <w:bottom w:val="single" w:sz="4" w:space="0" w:color="auto"/>
          </w:tcBorders>
        </w:tcPr>
        <w:p w:rsidR="0059616D" w:rsidRPr="006C20D9" w:rsidRDefault="0059616D" w:rsidP="0059616D">
          <w:pPr>
            <w:jc w:val="center"/>
            <w:rPr>
              <w:rFonts w:eastAsia="DFKai-SB"/>
              <w:b/>
              <w:color w:val="595959"/>
              <w:lang w:val="hr-HR"/>
            </w:rPr>
          </w:pPr>
        </w:p>
      </w:tc>
      <w:tc>
        <w:tcPr>
          <w:tcW w:w="567" w:type="dxa"/>
          <w:tcBorders>
            <w:bottom w:val="single" w:sz="4" w:space="0" w:color="auto"/>
          </w:tcBorders>
        </w:tcPr>
        <w:p w:rsidR="0059616D" w:rsidRPr="006C20D9" w:rsidRDefault="0059616D" w:rsidP="0059616D">
          <w:pPr>
            <w:jc w:val="center"/>
            <w:rPr>
              <w:rFonts w:eastAsia="DFKai-SB"/>
              <w:b/>
              <w:color w:val="595959"/>
              <w:lang w:val="hr-HR"/>
            </w:rPr>
          </w:pPr>
        </w:p>
      </w:tc>
      <w:tc>
        <w:tcPr>
          <w:tcW w:w="4819" w:type="dxa"/>
          <w:tcBorders>
            <w:bottom w:val="single" w:sz="4" w:space="0" w:color="auto"/>
          </w:tcBorders>
        </w:tcPr>
        <w:p w:rsidR="0059616D" w:rsidRPr="006C20D9" w:rsidRDefault="0059616D" w:rsidP="0059616D">
          <w:pPr>
            <w:jc w:val="center"/>
            <w:rPr>
              <w:rFonts w:eastAsia="DFKai-SB"/>
              <w:b/>
              <w:color w:val="595959"/>
              <w:lang w:val="hr-HR"/>
            </w:rPr>
          </w:pPr>
        </w:p>
      </w:tc>
    </w:tr>
  </w:tbl>
  <w:p w:rsidR="0059616D" w:rsidRDefault="005961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16D" w:rsidRDefault="0059616D" w:rsidP="0059616D">
    <w:pPr>
      <w:jc w:val="both"/>
      <w:rPr>
        <w:b/>
        <w:lang w:val="hr-H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30" w:type="dxa"/>
      <w:jc w:val="center"/>
      <w:tblInd w:w="497" w:type="dxa"/>
      <w:tblLook w:val="04A0" w:firstRow="1" w:lastRow="0" w:firstColumn="1" w:lastColumn="0" w:noHBand="0" w:noVBand="1"/>
    </w:tblPr>
    <w:tblGrid>
      <w:gridCol w:w="2622"/>
      <w:gridCol w:w="2038"/>
      <w:gridCol w:w="709"/>
      <w:gridCol w:w="2072"/>
      <w:gridCol w:w="2989"/>
    </w:tblGrid>
    <w:tr w:rsidR="0059616D" w:rsidTr="0070702E">
      <w:trPr>
        <w:jc w:val="center"/>
      </w:trPr>
      <w:tc>
        <w:tcPr>
          <w:tcW w:w="4660" w:type="dxa"/>
          <w:gridSpan w:val="2"/>
        </w:tcPr>
        <w:p w:rsidR="0059616D" w:rsidRPr="006311BD" w:rsidRDefault="0059616D" w:rsidP="00E02A0C">
          <w:pPr>
            <w:spacing w:after="0" w:line="240" w:lineRule="auto"/>
            <w:jc w:val="center"/>
            <w:rPr>
              <w:rFonts w:ascii="Tahoma" w:eastAsia="DFKai-SB" w:hAnsi="Tahoma" w:cs="Tahoma"/>
              <w:color w:val="595959"/>
              <w:sz w:val="24"/>
              <w:szCs w:val="24"/>
              <w:lang w:val="hr-HR"/>
            </w:rPr>
          </w:pPr>
          <w:r w:rsidRPr="006311BD">
            <w:rPr>
              <w:rFonts w:ascii="Tahoma" w:eastAsia="DFKai-SB" w:hAnsi="Tahoma" w:cs="Tahoma"/>
              <w:color w:val="595959"/>
              <w:sz w:val="24"/>
              <w:szCs w:val="24"/>
              <w:lang w:val="hr-HR"/>
            </w:rPr>
            <w:t>BOSNA I HERCEGOVINA</w:t>
          </w:r>
        </w:p>
        <w:p w:rsidR="0059616D" w:rsidRPr="006311BD" w:rsidRDefault="0059616D" w:rsidP="00E02A0C">
          <w:pPr>
            <w:spacing w:after="0" w:line="240" w:lineRule="auto"/>
            <w:jc w:val="center"/>
            <w:rPr>
              <w:rFonts w:ascii="Tahoma" w:eastAsia="DFKai-SB" w:hAnsi="Tahoma" w:cs="Tahoma"/>
              <w:color w:val="595959"/>
              <w:sz w:val="24"/>
              <w:szCs w:val="24"/>
              <w:lang w:val="hr-HR"/>
            </w:rPr>
          </w:pPr>
          <w:r w:rsidRPr="006311BD">
            <w:rPr>
              <w:rFonts w:ascii="Tahoma" w:eastAsia="DFKai-SB" w:hAnsi="Tahoma" w:cs="Tahoma"/>
              <w:color w:val="595959"/>
              <w:sz w:val="24"/>
              <w:szCs w:val="24"/>
              <w:lang w:val="hr-HR"/>
            </w:rPr>
            <w:t>FEDERACIJA BOSNE I HERCEGOVINE</w:t>
          </w:r>
        </w:p>
        <w:p w:rsidR="0059616D" w:rsidRPr="006311BD" w:rsidRDefault="0059616D" w:rsidP="00E02A0C">
          <w:pPr>
            <w:spacing w:after="0" w:line="240" w:lineRule="auto"/>
            <w:jc w:val="center"/>
            <w:rPr>
              <w:rFonts w:ascii="Tahoma" w:eastAsia="DFKai-SB" w:hAnsi="Tahoma" w:cs="Tahoma"/>
              <w:color w:val="595959"/>
              <w:sz w:val="24"/>
              <w:szCs w:val="24"/>
              <w:lang w:val="hr-HR"/>
            </w:rPr>
          </w:pPr>
          <w:r w:rsidRPr="006311BD">
            <w:rPr>
              <w:rFonts w:ascii="Tahoma" w:eastAsia="DFKai-SB" w:hAnsi="Tahoma" w:cs="Tahoma"/>
              <w:color w:val="595959"/>
              <w:sz w:val="24"/>
              <w:szCs w:val="24"/>
              <w:lang w:val="hr-HR"/>
            </w:rPr>
            <w:t>PARLAMENT FEDERACIJE</w:t>
          </w:r>
        </w:p>
        <w:p w:rsidR="0059616D" w:rsidRPr="006311BD" w:rsidRDefault="0059616D" w:rsidP="00E02A0C">
          <w:pPr>
            <w:spacing w:after="0" w:line="240" w:lineRule="auto"/>
            <w:jc w:val="center"/>
            <w:rPr>
              <w:rFonts w:ascii="Tahoma" w:eastAsia="DFKai-SB" w:hAnsi="Tahoma" w:cs="Tahoma"/>
              <w:color w:val="595959"/>
              <w:sz w:val="24"/>
              <w:szCs w:val="24"/>
              <w:lang w:val="hr-HR"/>
            </w:rPr>
          </w:pPr>
          <w:r w:rsidRPr="006311BD">
            <w:rPr>
              <w:rFonts w:ascii="Tahoma" w:eastAsia="DFKai-SB" w:hAnsi="Tahoma" w:cs="Tahoma"/>
              <w:color w:val="595959"/>
              <w:sz w:val="24"/>
              <w:szCs w:val="24"/>
              <w:lang w:val="hr-HR"/>
            </w:rPr>
            <w:t>PREDSTAVNIČKI/ZASTUPNIČKI DOM</w:t>
          </w:r>
        </w:p>
        <w:p w:rsidR="0070702E" w:rsidRPr="006311BD" w:rsidRDefault="001A1EE3" w:rsidP="00E02A0C">
          <w:pPr>
            <w:spacing w:after="0" w:line="240" w:lineRule="auto"/>
            <w:jc w:val="center"/>
            <w:rPr>
              <w:rFonts w:ascii="Tahoma" w:eastAsia="DFKai-SB" w:hAnsi="Tahoma" w:cs="Tahoma"/>
              <w:b/>
              <w:i/>
              <w:color w:val="595959"/>
              <w:sz w:val="24"/>
              <w:szCs w:val="24"/>
              <w:lang w:val="hr-HR"/>
            </w:rPr>
          </w:pPr>
          <w:r w:rsidRPr="006311BD">
            <w:rPr>
              <w:rFonts w:ascii="Tahoma" w:eastAsia="DFKai-SB" w:hAnsi="Tahoma" w:cs="Tahoma"/>
              <w:b/>
              <w:i/>
              <w:color w:val="595959"/>
              <w:sz w:val="24"/>
              <w:szCs w:val="24"/>
              <w:lang w:val="hr-HR"/>
            </w:rPr>
            <w:t>Ustavna komisija</w:t>
          </w:r>
          <w:r w:rsidR="00987EC6" w:rsidRPr="006311BD">
            <w:rPr>
              <w:rFonts w:ascii="Tahoma" w:eastAsia="DFKai-SB" w:hAnsi="Tahoma" w:cs="Tahoma"/>
              <w:b/>
              <w:i/>
              <w:color w:val="595959"/>
              <w:sz w:val="24"/>
              <w:szCs w:val="24"/>
              <w:lang w:val="hr-HR"/>
            </w:rPr>
            <w:t>/</w:t>
          </w:r>
        </w:p>
        <w:p w:rsidR="0059616D" w:rsidRPr="006311BD" w:rsidRDefault="001A1EE3" w:rsidP="00E02A0C">
          <w:pPr>
            <w:spacing w:after="0" w:line="240" w:lineRule="auto"/>
            <w:jc w:val="center"/>
            <w:rPr>
              <w:rFonts w:ascii="Tahoma" w:eastAsia="DFKai-SB" w:hAnsi="Tahoma" w:cs="Tahoma"/>
              <w:b/>
              <w:i/>
              <w:color w:val="595959"/>
              <w:sz w:val="24"/>
              <w:szCs w:val="24"/>
              <w:lang w:val="hr-HR"/>
            </w:rPr>
          </w:pPr>
          <w:r w:rsidRPr="006311BD">
            <w:rPr>
              <w:rFonts w:ascii="Tahoma" w:eastAsia="DFKai-SB" w:hAnsi="Tahoma" w:cs="Tahoma"/>
              <w:b/>
              <w:i/>
              <w:color w:val="595959"/>
              <w:sz w:val="24"/>
              <w:szCs w:val="24"/>
              <w:lang w:val="hr-HR"/>
            </w:rPr>
            <w:t>Ustavno povjerenstvo</w:t>
          </w:r>
        </w:p>
      </w:tc>
      <w:tc>
        <w:tcPr>
          <w:tcW w:w="709" w:type="dxa"/>
        </w:tcPr>
        <w:p w:rsidR="0059616D" w:rsidRPr="006311BD" w:rsidRDefault="0059616D" w:rsidP="0059616D">
          <w:pPr>
            <w:pStyle w:val="Header"/>
            <w:jc w:val="center"/>
            <w:rPr>
              <w:rFonts w:ascii="Tahoma" w:hAnsi="Tahoma" w:cs="Tahoma"/>
              <w:sz w:val="24"/>
              <w:szCs w:val="24"/>
            </w:rPr>
          </w:pPr>
        </w:p>
      </w:tc>
      <w:tc>
        <w:tcPr>
          <w:tcW w:w="5061" w:type="dxa"/>
          <w:gridSpan w:val="2"/>
        </w:tcPr>
        <w:p w:rsidR="0059616D" w:rsidRPr="006311BD" w:rsidRDefault="0059616D" w:rsidP="00E02A0C">
          <w:pPr>
            <w:pStyle w:val="Header"/>
            <w:spacing w:after="0"/>
            <w:jc w:val="center"/>
            <w:rPr>
              <w:rFonts w:ascii="Tahoma" w:hAnsi="Tahoma" w:cs="Tahoma"/>
              <w:color w:val="595959"/>
              <w:sz w:val="24"/>
              <w:szCs w:val="24"/>
            </w:rPr>
          </w:pPr>
          <w:r w:rsidRPr="006311BD">
            <w:rPr>
              <w:rFonts w:ascii="Tahoma" w:hAnsi="Tahoma" w:cs="Tahoma"/>
              <w:color w:val="595959"/>
              <w:sz w:val="24"/>
              <w:szCs w:val="24"/>
            </w:rPr>
            <w:t>ƂOCHA И XEPЦEГOBИHA</w:t>
          </w:r>
        </w:p>
        <w:p w:rsidR="0059616D" w:rsidRPr="006311BD" w:rsidRDefault="0059616D" w:rsidP="00E02A0C">
          <w:pPr>
            <w:pStyle w:val="Header"/>
            <w:spacing w:after="0"/>
            <w:jc w:val="center"/>
            <w:rPr>
              <w:rFonts w:ascii="Tahoma" w:hAnsi="Tahoma" w:cs="Tahoma"/>
              <w:color w:val="595959"/>
              <w:sz w:val="24"/>
              <w:szCs w:val="24"/>
            </w:rPr>
          </w:pPr>
          <w:r w:rsidRPr="006311BD">
            <w:rPr>
              <w:rFonts w:ascii="Tahoma" w:hAnsi="Tahoma" w:cs="Tahoma"/>
              <w:color w:val="595959"/>
              <w:sz w:val="24"/>
              <w:szCs w:val="24"/>
            </w:rPr>
            <w:t>ФEДEPAЦИJA ƂOCHE И XEPЦEГOBИHE</w:t>
          </w:r>
        </w:p>
        <w:p w:rsidR="0059616D" w:rsidRPr="006311BD" w:rsidRDefault="0059616D" w:rsidP="00E02A0C">
          <w:pPr>
            <w:pStyle w:val="Header"/>
            <w:spacing w:after="0"/>
            <w:jc w:val="center"/>
            <w:rPr>
              <w:rFonts w:ascii="Tahoma" w:hAnsi="Tahoma" w:cs="Tahoma"/>
              <w:color w:val="595959"/>
              <w:sz w:val="24"/>
              <w:szCs w:val="24"/>
            </w:rPr>
          </w:pPr>
          <w:r w:rsidRPr="006311BD">
            <w:rPr>
              <w:rFonts w:ascii="Tahoma" w:hAnsi="Tahoma" w:cs="Tahoma"/>
              <w:color w:val="595959"/>
              <w:sz w:val="24"/>
              <w:szCs w:val="24"/>
            </w:rPr>
            <w:t>ПAPЛAMEHT ФEДEPAЦИJE</w:t>
          </w:r>
        </w:p>
        <w:p w:rsidR="0059616D" w:rsidRPr="006311BD" w:rsidRDefault="00E824B7" w:rsidP="00E02A0C">
          <w:pPr>
            <w:pStyle w:val="Header"/>
            <w:spacing w:after="0"/>
            <w:jc w:val="center"/>
            <w:rPr>
              <w:rFonts w:ascii="Tahoma" w:hAnsi="Tahoma" w:cs="Tahoma"/>
              <w:color w:val="595959"/>
              <w:sz w:val="24"/>
              <w:szCs w:val="24"/>
            </w:rPr>
          </w:pPr>
          <w:r w:rsidRPr="006311BD">
            <w:rPr>
              <w:rFonts w:ascii="Tahoma" w:hAnsi="Tahoma" w:cs="Tahoma"/>
              <w:color w:val="595959"/>
              <w:sz w:val="24"/>
              <w:szCs w:val="24"/>
            </w:rPr>
            <w:t>ПPEДCTABHИЧKИ</w:t>
          </w:r>
          <w:r w:rsidR="0059616D" w:rsidRPr="006311BD">
            <w:rPr>
              <w:rFonts w:ascii="Tahoma" w:hAnsi="Tahoma" w:cs="Tahoma"/>
              <w:color w:val="595959"/>
              <w:sz w:val="24"/>
              <w:szCs w:val="24"/>
            </w:rPr>
            <w:t xml:space="preserve"> ДOM</w:t>
          </w:r>
        </w:p>
        <w:p w:rsidR="0059616D" w:rsidRPr="006311BD" w:rsidRDefault="001A1EE3" w:rsidP="00E02A0C">
          <w:pPr>
            <w:pStyle w:val="Header"/>
            <w:spacing w:after="0"/>
            <w:jc w:val="center"/>
            <w:rPr>
              <w:rFonts w:ascii="Tahoma" w:hAnsi="Tahoma" w:cs="Tahoma"/>
              <w:b/>
              <w:i/>
              <w:color w:val="595959"/>
              <w:sz w:val="24"/>
              <w:szCs w:val="24"/>
            </w:rPr>
          </w:pPr>
          <w:r w:rsidRPr="006311BD">
            <w:rPr>
              <w:rFonts w:ascii="Tahoma" w:eastAsia="DFKai-SB" w:hAnsi="Tahoma" w:cs="Tahoma"/>
              <w:b/>
              <w:i/>
              <w:color w:val="595959"/>
              <w:sz w:val="24"/>
              <w:szCs w:val="24"/>
              <w:lang w:val="hr-HR"/>
            </w:rPr>
            <w:t>Уставна комисија</w:t>
          </w:r>
        </w:p>
      </w:tc>
    </w:tr>
    <w:tr w:rsidR="0059616D" w:rsidTr="0059616D">
      <w:trPr>
        <w:jc w:val="center"/>
      </w:trPr>
      <w:tc>
        <w:tcPr>
          <w:tcW w:w="2622" w:type="dxa"/>
          <w:tcBorders>
            <w:bottom w:val="threeDEmboss" w:sz="6" w:space="0" w:color="auto"/>
          </w:tcBorders>
        </w:tcPr>
        <w:p w:rsidR="0059616D" w:rsidRPr="006339FA" w:rsidRDefault="0059616D" w:rsidP="006311BD">
          <w:pPr>
            <w:spacing w:after="0"/>
            <w:jc w:val="center"/>
            <w:rPr>
              <w:rFonts w:eastAsia="DFKai-SB"/>
              <w:b/>
              <w:color w:val="595959"/>
              <w:sz w:val="18"/>
              <w:szCs w:val="18"/>
              <w:lang w:val="hr-HR"/>
            </w:rPr>
          </w:pPr>
        </w:p>
      </w:tc>
      <w:tc>
        <w:tcPr>
          <w:tcW w:w="4819" w:type="dxa"/>
          <w:gridSpan w:val="3"/>
          <w:tcBorders>
            <w:bottom w:val="threeDEmboss" w:sz="6" w:space="0" w:color="auto"/>
          </w:tcBorders>
        </w:tcPr>
        <w:p w:rsidR="0059616D" w:rsidRPr="006339FA" w:rsidRDefault="0059616D" w:rsidP="0070702E">
          <w:pPr>
            <w:pStyle w:val="Header"/>
            <w:jc w:val="center"/>
            <w:rPr>
              <w:rFonts w:eastAsia="DFKai-SB"/>
              <w:b/>
              <w:color w:val="595959"/>
              <w:sz w:val="18"/>
              <w:szCs w:val="18"/>
              <w:lang w:val="hr-HR"/>
            </w:rPr>
          </w:pPr>
        </w:p>
      </w:tc>
      <w:tc>
        <w:tcPr>
          <w:tcW w:w="2989" w:type="dxa"/>
          <w:tcBorders>
            <w:bottom w:val="threeDEmboss" w:sz="6" w:space="0" w:color="auto"/>
          </w:tcBorders>
        </w:tcPr>
        <w:p w:rsidR="0059616D" w:rsidRPr="006339FA" w:rsidRDefault="0059616D" w:rsidP="0059616D">
          <w:pPr>
            <w:jc w:val="center"/>
            <w:rPr>
              <w:rFonts w:eastAsia="DFKai-SB"/>
              <w:b/>
              <w:color w:val="595959"/>
              <w:sz w:val="18"/>
              <w:szCs w:val="18"/>
              <w:lang w:val="hr-HR"/>
            </w:rPr>
          </w:pPr>
        </w:p>
      </w:tc>
    </w:tr>
  </w:tbl>
  <w:p w:rsidR="0059616D" w:rsidRDefault="0059616D" w:rsidP="005961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D37C9"/>
    <w:multiLevelType w:val="hybridMultilevel"/>
    <w:tmpl w:val="D6760EDE"/>
    <w:lvl w:ilvl="0" w:tplc="84CAC088">
      <w:start w:val="28"/>
      <w:numFmt w:val="bullet"/>
      <w:lvlText w:val="-"/>
      <w:lvlJc w:val="left"/>
      <w:pPr>
        <w:ind w:left="720" w:hanging="360"/>
      </w:pPr>
      <w:rPr>
        <w:rFonts w:ascii="Tahoma" w:eastAsiaTheme="minorHAnsi" w:hAnsi="Tahoma" w:cs="Tahoma"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
    <w:nsid w:val="62C02EC8"/>
    <w:multiLevelType w:val="hybridMultilevel"/>
    <w:tmpl w:val="2C8672E4"/>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02A0C"/>
    <w:rsid w:val="000039DC"/>
    <w:rsid w:val="001A1EE3"/>
    <w:rsid w:val="002F3C7A"/>
    <w:rsid w:val="003935BA"/>
    <w:rsid w:val="003F6D94"/>
    <w:rsid w:val="00524FAC"/>
    <w:rsid w:val="00580DD9"/>
    <w:rsid w:val="0059616D"/>
    <w:rsid w:val="006311BD"/>
    <w:rsid w:val="006556E5"/>
    <w:rsid w:val="00685538"/>
    <w:rsid w:val="0070702E"/>
    <w:rsid w:val="00766DE9"/>
    <w:rsid w:val="007C425A"/>
    <w:rsid w:val="0080198E"/>
    <w:rsid w:val="008157A1"/>
    <w:rsid w:val="008324A9"/>
    <w:rsid w:val="00852D96"/>
    <w:rsid w:val="00876B27"/>
    <w:rsid w:val="008A6448"/>
    <w:rsid w:val="008F621F"/>
    <w:rsid w:val="00987EC6"/>
    <w:rsid w:val="00B0254F"/>
    <w:rsid w:val="00B30351"/>
    <w:rsid w:val="00B8730B"/>
    <w:rsid w:val="00BB0D75"/>
    <w:rsid w:val="00BC1BF2"/>
    <w:rsid w:val="00C8177C"/>
    <w:rsid w:val="00D400D8"/>
    <w:rsid w:val="00D671AD"/>
    <w:rsid w:val="00D83482"/>
    <w:rsid w:val="00DF5623"/>
    <w:rsid w:val="00E02A0C"/>
    <w:rsid w:val="00E62DA3"/>
    <w:rsid w:val="00E824B7"/>
    <w:rsid w:val="00F61F6B"/>
    <w:rsid w:val="00FC1920"/>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s-Latn-BA" w:eastAsia="bs-Latn-B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11BD"/>
    <w:pPr>
      <w:spacing w:after="200" w:line="276"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Cite">
    <w:name w:val="HTML Cite"/>
    <w:basedOn w:val="DefaultParagraphFont"/>
    <w:uiPriority w:val="99"/>
    <w:unhideWhenUsed/>
    <w:rsid w:val="008F621F"/>
    <w:rPr>
      <w:i/>
      <w:iCs/>
    </w:rPr>
  </w:style>
  <w:style w:type="paragraph" w:styleId="Header">
    <w:name w:val="header"/>
    <w:basedOn w:val="Normal"/>
    <w:link w:val="HeaderChar"/>
    <w:uiPriority w:val="99"/>
    <w:rsid w:val="008F621F"/>
    <w:pPr>
      <w:tabs>
        <w:tab w:val="center" w:pos="4536"/>
        <w:tab w:val="right" w:pos="9072"/>
      </w:tabs>
    </w:pPr>
  </w:style>
  <w:style w:type="character" w:customStyle="1" w:styleId="HeaderChar">
    <w:name w:val="Header Char"/>
    <w:basedOn w:val="DefaultParagraphFont"/>
    <w:link w:val="Header"/>
    <w:uiPriority w:val="99"/>
    <w:rsid w:val="008F621F"/>
    <w:rPr>
      <w:rFonts w:ascii="Times New Roman" w:eastAsia="Times New Roman" w:hAnsi="Times New Roman" w:cs="Times New Roman"/>
      <w:sz w:val="20"/>
      <w:szCs w:val="20"/>
      <w:lang w:val="en-AU" w:eastAsia="hr-HR"/>
    </w:rPr>
  </w:style>
  <w:style w:type="paragraph" w:styleId="Footer">
    <w:name w:val="footer"/>
    <w:basedOn w:val="Normal"/>
    <w:link w:val="FooterChar"/>
    <w:uiPriority w:val="99"/>
    <w:rsid w:val="008F621F"/>
    <w:pPr>
      <w:tabs>
        <w:tab w:val="center" w:pos="4536"/>
        <w:tab w:val="right" w:pos="9072"/>
      </w:tabs>
    </w:pPr>
  </w:style>
  <w:style w:type="character" w:customStyle="1" w:styleId="FooterChar">
    <w:name w:val="Footer Char"/>
    <w:basedOn w:val="DefaultParagraphFont"/>
    <w:link w:val="Footer"/>
    <w:uiPriority w:val="99"/>
    <w:rsid w:val="008F621F"/>
    <w:rPr>
      <w:rFonts w:ascii="Times New Roman" w:eastAsia="Times New Roman" w:hAnsi="Times New Roman" w:cs="Times New Roman"/>
      <w:sz w:val="20"/>
      <w:szCs w:val="20"/>
      <w:lang w:val="en-AU" w:eastAsia="hr-HR"/>
    </w:rPr>
  </w:style>
  <w:style w:type="character" w:styleId="Hyperlink">
    <w:name w:val="Hyperlink"/>
    <w:basedOn w:val="DefaultParagraphFont"/>
    <w:rsid w:val="008F621F"/>
    <w:rPr>
      <w:color w:val="0000FF"/>
      <w:u w:val="single"/>
    </w:rPr>
  </w:style>
  <w:style w:type="paragraph" w:styleId="ListParagraph">
    <w:name w:val="List Paragraph"/>
    <w:basedOn w:val="Normal"/>
    <w:uiPriority w:val="34"/>
    <w:qFormat/>
    <w:rsid w:val="006311BD"/>
    <w:pPr>
      <w:spacing w:after="0" w:line="240" w:lineRule="auto"/>
      <w:ind w:left="720"/>
      <w:contextualSpacing/>
    </w:pPr>
    <w:rPr>
      <w:rFonts w:ascii="Times New Roman" w:eastAsia="Times New Roman" w:hAnsi="Times New Roman" w:cs="Times New Roman"/>
      <w:sz w:val="20"/>
      <w:szCs w:val="20"/>
      <w:lang w:val="en-AU"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s-Latn-BA" w:eastAsia="bs-Latn-B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parlamentfbih.gov.b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rela.rogo\Desktop\MEMO%20Ustavna%20komisij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MEMO Ustavna komisija</Template>
  <TotalTime>38</TotalTime>
  <Pages>3</Pages>
  <Words>961</Words>
  <Characters>5483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6432</CharactersWithSpaces>
  <SharedDoc>false</SharedDoc>
  <HLinks>
    <vt:vector size="18" baseType="variant">
      <vt:variant>
        <vt:i4>983135</vt:i4>
      </vt:variant>
      <vt:variant>
        <vt:i4>6</vt:i4>
      </vt:variant>
      <vt:variant>
        <vt:i4>0</vt:i4>
      </vt:variant>
      <vt:variant>
        <vt:i4>5</vt:i4>
      </vt:variant>
      <vt:variant>
        <vt:lpwstr>http://www.parlamentfbih.gov.ba/</vt:lpwstr>
      </vt:variant>
      <vt:variant>
        <vt:lpwstr/>
      </vt:variant>
      <vt:variant>
        <vt:i4>2949122</vt:i4>
      </vt:variant>
      <vt:variant>
        <vt:i4>3</vt:i4>
      </vt:variant>
      <vt:variant>
        <vt:i4>0</vt:i4>
      </vt:variant>
      <vt:variant>
        <vt:i4>5</vt:i4>
      </vt:variant>
      <vt:variant>
        <vt:lpwstr>mailto:kabinet.predsjedavajuceg@parlamentfbih.gov.ba</vt:lpwstr>
      </vt:variant>
      <vt:variant>
        <vt:lpwstr/>
      </vt:variant>
      <vt:variant>
        <vt:i4>983135</vt:i4>
      </vt:variant>
      <vt:variant>
        <vt:i4>0</vt:i4>
      </vt:variant>
      <vt:variant>
        <vt:i4>0</vt:i4>
      </vt:variant>
      <vt:variant>
        <vt:i4>5</vt:i4>
      </vt:variant>
      <vt:variant>
        <vt:lpwstr>http://www.parlamentfbih.gov.ba/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Mirela Rogo</dc:creator>
  <cp:lastModifiedBy>User</cp:lastModifiedBy>
  <cp:revision>9</cp:revision>
  <cp:lastPrinted>2015-09-29T07:08:00Z</cp:lastPrinted>
  <dcterms:created xsi:type="dcterms:W3CDTF">2015-09-28T10:17:00Z</dcterms:created>
  <dcterms:modified xsi:type="dcterms:W3CDTF">2015-10-19T10:07:00Z</dcterms:modified>
</cp:coreProperties>
</file>